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3E5" w:rsidRPr="00F3220C" w:rsidRDefault="00AA53E5" w:rsidP="00AA53E5">
      <w:pPr>
        <w:jc w:val="center"/>
        <w:rPr>
          <w:sz w:val="28"/>
          <w:szCs w:val="28"/>
        </w:rPr>
      </w:pPr>
      <w:r w:rsidRPr="00F3220C">
        <w:rPr>
          <w:b/>
          <w:sz w:val="28"/>
          <w:szCs w:val="28"/>
        </w:rPr>
        <w:t>РЕШЕНИЕ</w:t>
      </w:r>
    </w:p>
    <w:p w:rsidR="00AA53E5" w:rsidRPr="00F3220C" w:rsidRDefault="00AA53E5" w:rsidP="00AA53E5">
      <w:pPr>
        <w:jc w:val="center"/>
        <w:rPr>
          <w:b/>
          <w:sz w:val="28"/>
          <w:szCs w:val="28"/>
        </w:rPr>
      </w:pPr>
      <w:r w:rsidRPr="00F3220C">
        <w:rPr>
          <w:b/>
          <w:sz w:val="28"/>
          <w:szCs w:val="28"/>
        </w:rPr>
        <w:t>Собрания депутатов городского поселения Суслонгер</w:t>
      </w:r>
    </w:p>
    <w:p w:rsidR="00AA53E5" w:rsidRPr="00F3220C" w:rsidRDefault="00AA53E5" w:rsidP="00AA53E5">
      <w:pPr>
        <w:jc w:val="center"/>
        <w:rPr>
          <w:sz w:val="28"/>
          <w:szCs w:val="28"/>
        </w:rPr>
      </w:pPr>
      <w:r w:rsidRPr="00F3220C">
        <w:rPr>
          <w:b/>
          <w:sz w:val="28"/>
          <w:szCs w:val="28"/>
        </w:rPr>
        <w:t>Звениговского муниципального района</w:t>
      </w:r>
    </w:p>
    <w:p w:rsidR="00AA53E5" w:rsidRPr="00F3220C" w:rsidRDefault="00AA53E5" w:rsidP="00AA53E5">
      <w:pPr>
        <w:jc w:val="center"/>
        <w:rPr>
          <w:sz w:val="28"/>
          <w:szCs w:val="28"/>
        </w:rPr>
      </w:pPr>
      <w:r w:rsidRPr="00F3220C">
        <w:rPr>
          <w:b/>
          <w:sz w:val="28"/>
          <w:szCs w:val="28"/>
        </w:rPr>
        <w:t>Республики Марий Эл</w:t>
      </w:r>
    </w:p>
    <w:p w:rsidR="00AA53E5" w:rsidRPr="00F3220C" w:rsidRDefault="00AA53E5" w:rsidP="00AA53E5">
      <w:pPr>
        <w:jc w:val="both"/>
        <w:rPr>
          <w:b/>
          <w:sz w:val="28"/>
          <w:szCs w:val="28"/>
        </w:rPr>
      </w:pPr>
    </w:p>
    <w:p w:rsidR="00AA53E5" w:rsidRPr="00F3220C" w:rsidRDefault="00AA53E5" w:rsidP="00AA53E5">
      <w:pPr>
        <w:jc w:val="both"/>
        <w:rPr>
          <w:b/>
          <w:sz w:val="28"/>
          <w:szCs w:val="28"/>
        </w:rPr>
      </w:pPr>
    </w:p>
    <w:p w:rsidR="00AA53E5" w:rsidRPr="00F3220C" w:rsidRDefault="00AA53E5" w:rsidP="00AA53E5">
      <w:pPr>
        <w:rPr>
          <w:sz w:val="28"/>
          <w:szCs w:val="28"/>
        </w:rPr>
      </w:pPr>
      <w:r w:rsidRPr="00F3220C">
        <w:rPr>
          <w:sz w:val="28"/>
          <w:szCs w:val="28"/>
        </w:rPr>
        <w:t xml:space="preserve">Созыв  </w:t>
      </w:r>
      <w:r w:rsidRPr="00F3220C">
        <w:rPr>
          <w:b/>
          <w:sz w:val="28"/>
          <w:szCs w:val="28"/>
          <w:lang w:val="en-US"/>
        </w:rPr>
        <w:t>V</w:t>
      </w:r>
      <w:r w:rsidRPr="00F3220C">
        <w:rPr>
          <w:sz w:val="28"/>
          <w:szCs w:val="28"/>
        </w:rPr>
        <w:tab/>
      </w:r>
      <w:r w:rsidRPr="00F3220C">
        <w:rPr>
          <w:sz w:val="28"/>
          <w:szCs w:val="28"/>
        </w:rPr>
        <w:tab/>
      </w:r>
      <w:r w:rsidRPr="00F3220C">
        <w:rPr>
          <w:sz w:val="28"/>
          <w:szCs w:val="28"/>
        </w:rPr>
        <w:tab/>
      </w:r>
      <w:r w:rsidRPr="00F3220C">
        <w:rPr>
          <w:sz w:val="28"/>
          <w:szCs w:val="28"/>
        </w:rPr>
        <w:tab/>
      </w:r>
      <w:r w:rsidRPr="00F3220C">
        <w:rPr>
          <w:sz w:val="28"/>
          <w:szCs w:val="28"/>
        </w:rPr>
        <w:tab/>
      </w:r>
      <w:r w:rsidRPr="00F3220C">
        <w:rPr>
          <w:sz w:val="28"/>
          <w:szCs w:val="28"/>
        </w:rPr>
        <w:tab/>
      </w:r>
      <w:r w:rsidRPr="00F3220C">
        <w:rPr>
          <w:sz w:val="28"/>
          <w:szCs w:val="28"/>
        </w:rPr>
        <w:tab/>
        <w:t xml:space="preserve">поселок Суслонгер </w:t>
      </w:r>
    </w:p>
    <w:p w:rsidR="00AA53E5" w:rsidRPr="00F3220C" w:rsidRDefault="00AA53E5" w:rsidP="00AA53E5">
      <w:pPr>
        <w:jc w:val="both"/>
        <w:rPr>
          <w:sz w:val="28"/>
          <w:szCs w:val="28"/>
        </w:rPr>
      </w:pPr>
      <w:r w:rsidRPr="00F3220C">
        <w:rPr>
          <w:sz w:val="28"/>
          <w:szCs w:val="28"/>
        </w:rPr>
        <w:t>Сессия</w:t>
      </w:r>
      <w:r w:rsidR="00653B8E" w:rsidRPr="00202A93">
        <w:rPr>
          <w:sz w:val="28"/>
          <w:szCs w:val="28"/>
        </w:rPr>
        <w:t xml:space="preserve"> </w:t>
      </w:r>
      <w:r w:rsidR="00D4456E" w:rsidRPr="00D4456E">
        <w:rPr>
          <w:b/>
          <w:sz w:val="28"/>
          <w:szCs w:val="28"/>
        </w:rPr>
        <w:t>3</w:t>
      </w:r>
      <w:r w:rsidRPr="00F3220C">
        <w:rPr>
          <w:sz w:val="28"/>
          <w:szCs w:val="28"/>
        </w:rPr>
        <w:tab/>
      </w:r>
      <w:r w:rsidRPr="00F3220C">
        <w:rPr>
          <w:sz w:val="28"/>
          <w:szCs w:val="28"/>
        </w:rPr>
        <w:tab/>
      </w:r>
      <w:r w:rsidRPr="00F3220C">
        <w:rPr>
          <w:sz w:val="28"/>
          <w:szCs w:val="28"/>
        </w:rPr>
        <w:tab/>
      </w:r>
      <w:r w:rsidRPr="00F3220C">
        <w:rPr>
          <w:sz w:val="28"/>
          <w:szCs w:val="28"/>
        </w:rPr>
        <w:tab/>
      </w:r>
      <w:r w:rsidRPr="00F3220C">
        <w:rPr>
          <w:sz w:val="28"/>
          <w:szCs w:val="28"/>
        </w:rPr>
        <w:tab/>
      </w:r>
      <w:r w:rsidRPr="00F3220C">
        <w:rPr>
          <w:sz w:val="28"/>
          <w:szCs w:val="28"/>
        </w:rPr>
        <w:tab/>
      </w:r>
      <w:r w:rsidR="00D4456E">
        <w:rPr>
          <w:sz w:val="28"/>
          <w:szCs w:val="28"/>
        </w:rPr>
        <w:t xml:space="preserve">          </w:t>
      </w:r>
      <w:r w:rsidRPr="00F3220C">
        <w:rPr>
          <w:sz w:val="28"/>
          <w:szCs w:val="28"/>
        </w:rPr>
        <w:t>«</w:t>
      </w:r>
      <w:r w:rsidR="00D4456E">
        <w:rPr>
          <w:sz w:val="28"/>
          <w:szCs w:val="28"/>
        </w:rPr>
        <w:t xml:space="preserve"> 03 </w:t>
      </w:r>
      <w:r w:rsidRPr="00F3220C">
        <w:rPr>
          <w:sz w:val="28"/>
          <w:szCs w:val="28"/>
        </w:rPr>
        <w:t xml:space="preserve">» </w:t>
      </w:r>
      <w:r w:rsidR="00D4456E">
        <w:rPr>
          <w:sz w:val="28"/>
          <w:szCs w:val="28"/>
        </w:rPr>
        <w:t>декабря</w:t>
      </w:r>
      <w:r w:rsidR="00326958">
        <w:rPr>
          <w:sz w:val="28"/>
          <w:szCs w:val="28"/>
        </w:rPr>
        <w:t xml:space="preserve"> </w:t>
      </w:r>
      <w:r w:rsidRPr="00F3220C">
        <w:rPr>
          <w:sz w:val="28"/>
          <w:szCs w:val="28"/>
        </w:rPr>
        <w:t>202</w:t>
      </w:r>
      <w:r w:rsidR="00E71DDD">
        <w:rPr>
          <w:sz w:val="28"/>
          <w:szCs w:val="28"/>
        </w:rPr>
        <w:t>4</w:t>
      </w:r>
      <w:r w:rsidRPr="00F3220C">
        <w:rPr>
          <w:sz w:val="28"/>
          <w:szCs w:val="28"/>
        </w:rPr>
        <w:t xml:space="preserve"> года</w:t>
      </w:r>
    </w:p>
    <w:p w:rsidR="00D731A2" w:rsidRPr="00D4456E" w:rsidRDefault="00AA53E5" w:rsidP="00793C2E">
      <w:pPr>
        <w:jc w:val="both"/>
        <w:rPr>
          <w:b/>
          <w:sz w:val="28"/>
          <w:szCs w:val="28"/>
        </w:rPr>
      </w:pPr>
      <w:r w:rsidRPr="00F3220C">
        <w:rPr>
          <w:sz w:val="28"/>
          <w:szCs w:val="28"/>
        </w:rPr>
        <w:t xml:space="preserve">№ </w:t>
      </w:r>
      <w:r w:rsidR="00D4456E">
        <w:rPr>
          <w:b/>
          <w:sz w:val="28"/>
          <w:szCs w:val="28"/>
        </w:rPr>
        <w:t>1</w:t>
      </w:r>
      <w:r w:rsidR="00367D61">
        <w:rPr>
          <w:b/>
          <w:sz w:val="28"/>
          <w:szCs w:val="28"/>
        </w:rPr>
        <w:t>7</w:t>
      </w:r>
    </w:p>
    <w:p w:rsidR="00D731A2" w:rsidRPr="004215ED" w:rsidRDefault="00D731A2" w:rsidP="00D731A2">
      <w:pPr>
        <w:tabs>
          <w:tab w:val="right" w:pos="7797"/>
        </w:tabs>
        <w:ind w:right="140"/>
        <w:jc w:val="center"/>
        <w:rPr>
          <w:sz w:val="28"/>
          <w:szCs w:val="28"/>
        </w:rPr>
      </w:pPr>
    </w:p>
    <w:p w:rsidR="00202A93" w:rsidRDefault="00202A93" w:rsidP="00202A93">
      <w:pPr>
        <w:spacing w:line="100" w:lineRule="atLeast"/>
        <w:jc w:val="center"/>
        <w:rPr>
          <w:rFonts w:eastAsia="Calibri"/>
          <w:b/>
          <w:bCs/>
          <w:sz w:val="28"/>
          <w:szCs w:val="28"/>
        </w:rPr>
      </w:pPr>
      <w:r>
        <w:rPr>
          <w:b/>
          <w:sz w:val="28"/>
          <w:szCs w:val="28"/>
        </w:rPr>
        <w:t xml:space="preserve">Об утверждении </w:t>
      </w:r>
      <w:r>
        <w:rPr>
          <w:rFonts w:eastAsia="Calibri"/>
          <w:b/>
          <w:bCs/>
          <w:sz w:val="28"/>
          <w:szCs w:val="28"/>
        </w:rPr>
        <w:t>Положения об отдельных вопросах реализации инициативных проектов на территории</w:t>
      </w:r>
    </w:p>
    <w:p w:rsidR="003000A0" w:rsidRPr="003E7F27" w:rsidRDefault="00202A93" w:rsidP="00202A93">
      <w:pPr>
        <w:spacing w:line="100" w:lineRule="atLeast"/>
        <w:jc w:val="center"/>
        <w:rPr>
          <w:b/>
          <w:sz w:val="28"/>
          <w:szCs w:val="28"/>
        </w:rPr>
      </w:pPr>
      <w:r>
        <w:rPr>
          <w:rFonts w:eastAsia="Calibri"/>
          <w:b/>
          <w:bCs/>
          <w:sz w:val="28"/>
          <w:szCs w:val="28"/>
        </w:rPr>
        <w:t xml:space="preserve"> </w:t>
      </w:r>
      <w:r w:rsidRPr="00202A93">
        <w:rPr>
          <w:b/>
          <w:sz w:val="28"/>
          <w:szCs w:val="28"/>
        </w:rPr>
        <w:t>Городского поселения Суслонгер</w:t>
      </w:r>
    </w:p>
    <w:p w:rsidR="003000A0" w:rsidRPr="00D6153B" w:rsidRDefault="003000A0" w:rsidP="003000A0">
      <w:pPr>
        <w:widowControl w:val="0"/>
        <w:autoSpaceDE w:val="0"/>
        <w:autoSpaceDN w:val="0"/>
        <w:adjustRightInd w:val="0"/>
        <w:jc w:val="right"/>
        <w:rPr>
          <w:sz w:val="27"/>
          <w:szCs w:val="27"/>
        </w:rPr>
      </w:pPr>
    </w:p>
    <w:p w:rsidR="004D6DD6" w:rsidRDefault="00F50875" w:rsidP="00F83FC8">
      <w:pPr>
        <w:ind w:firstLine="567"/>
        <w:jc w:val="both"/>
        <w:rPr>
          <w:sz w:val="28"/>
          <w:szCs w:val="28"/>
        </w:rPr>
      </w:pPr>
      <w:r w:rsidRPr="00F83FC8">
        <w:rPr>
          <w:sz w:val="28"/>
          <w:szCs w:val="28"/>
        </w:rPr>
        <w:t xml:space="preserve">В соответствии </w:t>
      </w:r>
      <w:r w:rsidR="00202A93">
        <w:rPr>
          <w:sz w:val="28"/>
          <w:szCs w:val="28"/>
        </w:rPr>
        <w:t>с Федеральным законом от 6 октября 2003 года № 131-ФЗ «Об общих</w:t>
      </w:r>
      <w:r w:rsidRPr="00F83FC8">
        <w:rPr>
          <w:sz w:val="28"/>
          <w:szCs w:val="28"/>
        </w:rPr>
        <w:t xml:space="preserve"> </w:t>
      </w:r>
      <w:r w:rsidR="00202A93">
        <w:rPr>
          <w:rFonts w:eastAsia="Calibri"/>
          <w:color w:val="000000"/>
          <w:sz w:val="28"/>
          <w:szCs w:val="28"/>
        </w:rPr>
        <w:t xml:space="preserve">принципах организации местного самоуправления в Российской Федерации», </w:t>
      </w:r>
      <w:r w:rsidRPr="00F83FC8">
        <w:rPr>
          <w:sz w:val="28"/>
          <w:szCs w:val="28"/>
        </w:rPr>
        <w:t xml:space="preserve">Уставом </w:t>
      </w:r>
      <w:r w:rsidR="00F83FC8" w:rsidRPr="00F83FC8">
        <w:rPr>
          <w:sz w:val="28"/>
          <w:szCs w:val="28"/>
        </w:rPr>
        <w:t>Городского поселения Суслонгер</w:t>
      </w:r>
      <w:r w:rsidR="00F83FC8">
        <w:rPr>
          <w:sz w:val="28"/>
          <w:szCs w:val="28"/>
        </w:rPr>
        <w:t>,</w:t>
      </w:r>
      <w:r w:rsidRPr="00F83FC8">
        <w:rPr>
          <w:sz w:val="28"/>
          <w:szCs w:val="28"/>
        </w:rPr>
        <w:t xml:space="preserve"> Собрание депутатов </w:t>
      </w:r>
      <w:r w:rsidR="00F83FC8" w:rsidRPr="00F83FC8">
        <w:rPr>
          <w:sz w:val="28"/>
          <w:szCs w:val="28"/>
        </w:rPr>
        <w:t xml:space="preserve">Городского поселения Суслонгер </w:t>
      </w:r>
      <w:r w:rsidR="00F83FC8" w:rsidRPr="00F83FC8">
        <w:rPr>
          <w:b/>
          <w:sz w:val="28"/>
          <w:szCs w:val="28"/>
        </w:rPr>
        <w:t>РЕШИЛО</w:t>
      </w:r>
      <w:r w:rsidRPr="00F83FC8">
        <w:rPr>
          <w:sz w:val="28"/>
          <w:szCs w:val="28"/>
        </w:rPr>
        <w:t>:</w:t>
      </w:r>
    </w:p>
    <w:p w:rsidR="00202A93" w:rsidRDefault="00977A87" w:rsidP="00202A93">
      <w:pPr>
        <w:spacing w:line="100" w:lineRule="atLeast"/>
        <w:ind w:firstLine="567"/>
        <w:jc w:val="both"/>
        <w:rPr>
          <w:rFonts w:eastAsia="Calibri"/>
          <w:b/>
          <w:bCs/>
          <w:sz w:val="28"/>
          <w:szCs w:val="28"/>
        </w:rPr>
      </w:pPr>
      <w:r w:rsidRPr="00977A87">
        <w:rPr>
          <w:sz w:val="28"/>
        </w:rPr>
        <w:t>1.</w:t>
      </w:r>
      <w:r w:rsidRPr="00977A87">
        <w:rPr>
          <w:b/>
          <w:sz w:val="28"/>
        </w:rPr>
        <w:t xml:space="preserve"> </w:t>
      </w:r>
      <w:r w:rsidR="00202A93" w:rsidRPr="00202A93">
        <w:rPr>
          <w:sz w:val="28"/>
        </w:rPr>
        <w:t>Утвердить</w:t>
      </w:r>
      <w:r w:rsidR="00202A93">
        <w:rPr>
          <w:b/>
          <w:sz w:val="28"/>
        </w:rPr>
        <w:t xml:space="preserve"> </w:t>
      </w:r>
      <w:r w:rsidR="00202A93" w:rsidRPr="00202A93">
        <w:rPr>
          <w:rFonts w:eastAsia="Calibri"/>
          <w:bCs/>
          <w:sz w:val="28"/>
          <w:szCs w:val="28"/>
        </w:rPr>
        <w:t>Положение об отдельных вопросах реализации инициативных проектов на территории</w:t>
      </w:r>
      <w:r w:rsidR="00202A93">
        <w:rPr>
          <w:rFonts w:eastAsia="Calibri"/>
          <w:bCs/>
          <w:sz w:val="28"/>
          <w:szCs w:val="28"/>
        </w:rPr>
        <w:t xml:space="preserve"> </w:t>
      </w:r>
      <w:r w:rsidR="00202A93" w:rsidRPr="00F83FC8">
        <w:rPr>
          <w:sz w:val="28"/>
          <w:szCs w:val="28"/>
        </w:rPr>
        <w:t>Городского поселения Суслонгер</w:t>
      </w:r>
      <w:r w:rsidR="00202A93">
        <w:rPr>
          <w:sz w:val="28"/>
          <w:szCs w:val="28"/>
        </w:rPr>
        <w:t>.</w:t>
      </w:r>
    </w:p>
    <w:p w:rsidR="00E71DDD" w:rsidRPr="00E71DDD" w:rsidRDefault="00E71DDD" w:rsidP="00E71DDD">
      <w:pPr>
        <w:widowControl w:val="0"/>
        <w:autoSpaceDE w:val="0"/>
        <w:autoSpaceDN w:val="0"/>
        <w:adjustRightInd w:val="0"/>
        <w:ind w:firstLine="567"/>
        <w:jc w:val="both"/>
        <w:rPr>
          <w:sz w:val="28"/>
          <w:szCs w:val="28"/>
        </w:rPr>
      </w:pPr>
      <w:r w:rsidRPr="00E71DDD">
        <w:rPr>
          <w:sz w:val="28"/>
          <w:szCs w:val="28"/>
        </w:rPr>
        <w:t>3.</w:t>
      </w:r>
      <w:r w:rsidRPr="00E71DDD">
        <w:rPr>
          <w:sz w:val="28"/>
          <w:szCs w:val="28"/>
        </w:rPr>
        <w:tab/>
        <w:t>Настоящее решение разместить в сетевом издании «</w:t>
      </w:r>
      <w:proofErr w:type="spellStart"/>
      <w:r w:rsidRPr="00E71DDD">
        <w:rPr>
          <w:sz w:val="28"/>
          <w:szCs w:val="28"/>
        </w:rPr>
        <w:t>ВМарийЭл</w:t>
      </w:r>
      <w:proofErr w:type="spellEnd"/>
      <w:r w:rsidRPr="00E71DDD">
        <w:rPr>
          <w:sz w:val="28"/>
          <w:szCs w:val="28"/>
        </w:rPr>
        <w:t>» в информационно-телекоммуникационной сети «Интернет».</w:t>
      </w:r>
    </w:p>
    <w:p w:rsidR="00E71DDD" w:rsidRPr="00E71DDD" w:rsidRDefault="00E71DDD" w:rsidP="00E71DDD">
      <w:pPr>
        <w:widowControl w:val="0"/>
        <w:autoSpaceDE w:val="0"/>
        <w:autoSpaceDN w:val="0"/>
        <w:adjustRightInd w:val="0"/>
        <w:ind w:firstLine="567"/>
        <w:jc w:val="both"/>
        <w:rPr>
          <w:sz w:val="28"/>
          <w:szCs w:val="28"/>
        </w:rPr>
      </w:pPr>
      <w:r w:rsidRPr="00E71DDD">
        <w:rPr>
          <w:sz w:val="28"/>
          <w:szCs w:val="28"/>
        </w:rPr>
        <w:t>4.</w:t>
      </w:r>
      <w:r w:rsidRPr="00E71DDD">
        <w:rPr>
          <w:sz w:val="28"/>
          <w:szCs w:val="28"/>
        </w:rPr>
        <w:tab/>
        <w:t>Настоящее решение вступает в силу со дня его принятия.</w:t>
      </w:r>
    </w:p>
    <w:p w:rsidR="00E71DDD" w:rsidRPr="00E71DDD" w:rsidRDefault="00E71DDD" w:rsidP="00E71DDD">
      <w:pPr>
        <w:widowControl w:val="0"/>
        <w:autoSpaceDE w:val="0"/>
        <w:autoSpaceDN w:val="0"/>
        <w:adjustRightInd w:val="0"/>
        <w:ind w:firstLine="567"/>
        <w:jc w:val="both"/>
        <w:rPr>
          <w:sz w:val="28"/>
          <w:szCs w:val="28"/>
        </w:rPr>
      </w:pPr>
    </w:p>
    <w:p w:rsidR="00E71DDD" w:rsidRPr="00E71DDD" w:rsidRDefault="00E71DDD" w:rsidP="00E71DDD">
      <w:pPr>
        <w:widowControl w:val="0"/>
        <w:autoSpaceDE w:val="0"/>
        <w:autoSpaceDN w:val="0"/>
        <w:adjustRightInd w:val="0"/>
        <w:ind w:firstLine="567"/>
        <w:jc w:val="both"/>
        <w:rPr>
          <w:sz w:val="28"/>
          <w:szCs w:val="28"/>
        </w:rPr>
      </w:pPr>
    </w:p>
    <w:p w:rsidR="00E71DDD" w:rsidRPr="00E71DDD" w:rsidRDefault="00E71DDD" w:rsidP="00E71DDD">
      <w:pPr>
        <w:widowControl w:val="0"/>
        <w:autoSpaceDE w:val="0"/>
        <w:autoSpaceDN w:val="0"/>
        <w:adjustRightInd w:val="0"/>
        <w:ind w:firstLine="567"/>
        <w:jc w:val="both"/>
        <w:rPr>
          <w:sz w:val="28"/>
          <w:szCs w:val="28"/>
        </w:rPr>
      </w:pPr>
      <w:r w:rsidRPr="00E71DDD">
        <w:rPr>
          <w:sz w:val="28"/>
          <w:szCs w:val="28"/>
        </w:rPr>
        <w:t>Председатель Собрания депутатов</w:t>
      </w:r>
    </w:p>
    <w:p w:rsidR="00E71DDD" w:rsidRPr="00E71DDD" w:rsidRDefault="00E71DDD" w:rsidP="00E71DDD">
      <w:pPr>
        <w:widowControl w:val="0"/>
        <w:autoSpaceDE w:val="0"/>
        <w:autoSpaceDN w:val="0"/>
        <w:adjustRightInd w:val="0"/>
        <w:ind w:firstLine="567"/>
        <w:jc w:val="both"/>
        <w:rPr>
          <w:sz w:val="28"/>
          <w:szCs w:val="28"/>
        </w:rPr>
      </w:pPr>
      <w:r w:rsidRPr="00E71DDD">
        <w:rPr>
          <w:sz w:val="28"/>
          <w:szCs w:val="28"/>
        </w:rPr>
        <w:t xml:space="preserve">Городского поселения  Суслонгер </w:t>
      </w:r>
      <w:r w:rsidRPr="00E71DDD">
        <w:rPr>
          <w:sz w:val="28"/>
          <w:szCs w:val="28"/>
        </w:rPr>
        <w:tab/>
      </w:r>
      <w:r w:rsidRPr="00E71DDD">
        <w:rPr>
          <w:sz w:val="28"/>
          <w:szCs w:val="28"/>
        </w:rPr>
        <w:tab/>
      </w:r>
      <w:r w:rsidRPr="00E71DDD">
        <w:rPr>
          <w:sz w:val="28"/>
          <w:szCs w:val="28"/>
        </w:rPr>
        <w:tab/>
      </w:r>
      <w:r w:rsidRPr="00E71DDD">
        <w:rPr>
          <w:sz w:val="28"/>
          <w:szCs w:val="28"/>
        </w:rPr>
        <w:tab/>
      </w:r>
      <w:r w:rsidRPr="00E71DDD">
        <w:rPr>
          <w:sz w:val="28"/>
          <w:szCs w:val="28"/>
        </w:rPr>
        <w:tab/>
        <w:t xml:space="preserve"> </w:t>
      </w:r>
    </w:p>
    <w:p w:rsidR="00E71DDD" w:rsidRDefault="00E71DDD" w:rsidP="00E71DDD">
      <w:pPr>
        <w:widowControl w:val="0"/>
        <w:autoSpaceDE w:val="0"/>
        <w:autoSpaceDN w:val="0"/>
        <w:adjustRightInd w:val="0"/>
        <w:ind w:firstLine="567"/>
        <w:jc w:val="both"/>
        <w:rPr>
          <w:rFonts w:ascii="Arial" w:hAnsi="Arial" w:cs="Arial"/>
        </w:rPr>
      </w:pPr>
      <w:r w:rsidRPr="00E71DDD">
        <w:rPr>
          <w:sz w:val="28"/>
          <w:szCs w:val="28"/>
        </w:rPr>
        <w:t xml:space="preserve">Звениговского муниципального района       </w:t>
      </w:r>
      <w:r>
        <w:rPr>
          <w:sz w:val="28"/>
          <w:szCs w:val="28"/>
        </w:rPr>
        <w:t xml:space="preserve">                          </w:t>
      </w:r>
      <w:r w:rsidRPr="00E71DDD">
        <w:rPr>
          <w:sz w:val="28"/>
          <w:szCs w:val="28"/>
        </w:rPr>
        <w:t>В.В. Корнилов</w:t>
      </w:r>
    </w:p>
    <w:p w:rsidR="00E71DDD" w:rsidRPr="00E71DDD" w:rsidRDefault="00E71DDD" w:rsidP="00E71DDD">
      <w:pPr>
        <w:rPr>
          <w:rFonts w:ascii="Arial" w:hAnsi="Arial" w:cs="Arial"/>
        </w:rPr>
      </w:pPr>
    </w:p>
    <w:p w:rsidR="00E71DDD" w:rsidRPr="00E71DDD" w:rsidRDefault="00E71DDD" w:rsidP="00E71DDD">
      <w:pPr>
        <w:rPr>
          <w:rFonts w:ascii="Arial" w:hAnsi="Arial" w:cs="Arial"/>
        </w:rPr>
      </w:pPr>
    </w:p>
    <w:p w:rsidR="00E71DDD" w:rsidRPr="00E71DDD" w:rsidRDefault="00E71DDD" w:rsidP="00E71DDD">
      <w:pPr>
        <w:rPr>
          <w:rFonts w:ascii="Arial" w:hAnsi="Arial" w:cs="Arial"/>
        </w:rPr>
      </w:pPr>
    </w:p>
    <w:p w:rsidR="00E71DDD" w:rsidRPr="00E71DDD" w:rsidRDefault="00E71DDD" w:rsidP="00E71DDD">
      <w:pPr>
        <w:rPr>
          <w:rFonts w:ascii="Arial" w:hAnsi="Arial" w:cs="Arial"/>
        </w:rPr>
      </w:pPr>
    </w:p>
    <w:p w:rsidR="00E71DDD" w:rsidRPr="00E71DDD" w:rsidRDefault="00E71DDD" w:rsidP="00E71DDD">
      <w:pPr>
        <w:rPr>
          <w:rFonts w:ascii="Arial" w:hAnsi="Arial" w:cs="Arial"/>
        </w:rPr>
      </w:pPr>
    </w:p>
    <w:p w:rsidR="00E71DDD" w:rsidRPr="00E71DDD" w:rsidRDefault="00E71DDD" w:rsidP="00E71DDD">
      <w:pPr>
        <w:rPr>
          <w:rFonts w:ascii="Arial" w:hAnsi="Arial" w:cs="Arial"/>
        </w:rPr>
      </w:pPr>
    </w:p>
    <w:p w:rsidR="00E71DDD" w:rsidRPr="00E71DDD" w:rsidRDefault="00E71DDD" w:rsidP="00E71DDD">
      <w:pPr>
        <w:rPr>
          <w:rFonts w:ascii="Arial" w:hAnsi="Arial" w:cs="Arial"/>
        </w:rPr>
      </w:pPr>
    </w:p>
    <w:p w:rsidR="00E71DDD" w:rsidRPr="00E71DDD" w:rsidRDefault="00E71DDD" w:rsidP="00E71DDD">
      <w:pPr>
        <w:rPr>
          <w:rFonts w:ascii="Arial" w:hAnsi="Arial" w:cs="Arial"/>
        </w:rPr>
      </w:pPr>
    </w:p>
    <w:p w:rsidR="00E71DDD" w:rsidRPr="00E71DDD" w:rsidRDefault="00E71DDD" w:rsidP="00E71DDD">
      <w:pPr>
        <w:rPr>
          <w:rFonts w:ascii="Arial" w:hAnsi="Arial" w:cs="Arial"/>
        </w:rPr>
      </w:pPr>
    </w:p>
    <w:p w:rsidR="00E71DDD" w:rsidRPr="00E71DDD" w:rsidRDefault="00E71DDD" w:rsidP="00E71DDD">
      <w:pPr>
        <w:rPr>
          <w:rFonts w:ascii="Arial" w:hAnsi="Arial" w:cs="Arial"/>
        </w:rPr>
      </w:pPr>
    </w:p>
    <w:p w:rsidR="00E71DDD" w:rsidRPr="00E71DDD" w:rsidRDefault="00E71DDD" w:rsidP="00E71DDD">
      <w:pPr>
        <w:rPr>
          <w:rFonts w:ascii="Arial" w:hAnsi="Arial" w:cs="Arial"/>
        </w:rPr>
      </w:pPr>
    </w:p>
    <w:p w:rsidR="00E71DDD" w:rsidRPr="00E71DDD" w:rsidRDefault="00E71DDD" w:rsidP="00E71DDD">
      <w:pPr>
        <w:rPr>
          <w:rFonts w:ascii="Arial" w:hAnsi="Arial" w:cs="Arial"/>
        </w:rPr>
      </w:pPr>
    </w:p>
    <w:p w:rsidR="00E71DDD" w:rsidRPr="00E71DDD" w:rsidRDefault="00E71DDD" w:rsidP="00E71DDD">
      <w:pPr>
        <w:rPr>
          <w:rFonts w:ascii="Arial" w:hAnsi="Arial" w:cs="Arial"/>
        </w:rPr>
      </w:pPr>
    </w:p>
    <w:p w:rsidR="00E71DDD" w:rsidRPr="00E71DDD" w:rsidRDefault="00E71DDD" w:rsidP="00E71DDD">
      <w:pPr>
        <w:rPr>
          <w:rFonts w:ascii="Arial" w:hAnsi="Arial" w:cs="Arial"/>
        </w:rPr>
      </w:pPr>
    </w:p>
    <w:p w:rsidR="00E71DDD" w:rsidRDefault="00E71DDD" w:rsidP="00E71DDD">
      <w:pPr>
        <w:widowControl w:val="0"/>
        <w:tabs>
          <w:tab w:val="left" w:pos="8172"/>
        </w:tabs>
        <w:autoSpaceDE w:val="0"/>
        <w:autoSpaceDN w:val="0"/>
        <w:adjustRightInd w:val="0"/>
        <w:jc w:val="both"/>
        <w:rPr>
          <w:rFonts w:ascii="Arial" w:hAnsi="Arial" w:cs="Arial"/>
        </w:rPr>
      </w:pPr>
    </w:p>
    <w:p w:rsidR="00202A93" w:rsidRDefault="00F50875" w:rsidP="00E71DDD">
      <w:pPr>
        <w:widowControl w:val="0"/>
        <w:autoSpaceDE w:val="0"/>
        <w:autoSpaceDN w:val="0"/>
        <w:adjustRightInd w:val="0"/>
        <w:ind w:firstLine="567"/>
        <w:jc w:val="center"/>
        <w:rPr>
          <w:rFonts w:eastAsia="Calibri"/>
          <w:color w:val="000000"/>
          <w:sz w:val="28"/>
          <w:szCs w:val="28"/>
        </w:rPr>
      </w:pPr>
      <w:r w:rsidRPr="00E71DDD">
        <w:rPr>
          <w:rFonts w:ascii="Arial" w:hAnsi="Arial" w:cs="Arial"/>
        </w:rPr>
        <w:br w:type="page"/>
      </w:r>
      <w:r w:rsidR="00E71DDD">
        <w:rPr>
          <w:rFonts w:ascii="Arial" w:hAnsi="Arial" w:cs="Arial"/>
        </w:rPr>
        <w:lastRenderedPageBreak/>
        <w:t xml:space="preserve">                                           </w:t>
      </w:r>
      <w:r w:rsidR="00202A93">
        <w:rPr>
          <w:rFonts w:eastAsia="Calibri"/>
          <w:color w:val="000000"/>
          <w:sz w:val="28"/>
          <w:szCs w:val="28"/>
        </w:rPr>
        <w:t>Утверждено</w:t>
      </w:r>
    </w:p>
    <w:p w:rsidR="00202A93" w:rsidRDefault="00202A93" w:rsidP="00202A93">
      <w:pPr>
        <w:widowControl w:val="0"/>
        <w:autoSpaceDE w:val="0"/>
        <w:autoSpaceDN w:val="0"/>
        <w:adjustRightInd w:val="0"/>
        <w:ind w:left="3969"/>
        <w:jc w:val="center"/>
        <w:rPr>
          <w:rFonts w:eastAsia="Calibri"/>
          <w:color w:val="000000"/>
          <w:sz w:val="28"/>
          <w:szCs w:val="28"/>
        </w:rPr>
      </w:pPr>
      <w:r>
        <w:rPr>
          <w:rFonts w:eastAsia="Calibri"/>
          <w:color w:val="000000"/>
          <w:sz w:val="28"/>
          <w:szCs w:val="28"/>
        </w:rPr>
        <w:t>решением Собрания депутатов</w:t>
      </w:r>
    </w:p>
    <w:p w:rsidR="00202A93" w:rsidRDefault="00202A93" w:rsidP="00202A93">
      <w:pPr>
        <w:widowControl w:val="0"/>
        <w:autoSpaceDE w:val="0"/>
        <w:autoSpaceDN w:val="0"/>
        <w:adjustRightInd w:val="0"/>
        <w:ind w:left="3969"/>
        <w:jc w:val="center"/>
        <w:rPr>
          <w:rFonts w:eastAsia="Calibri"/>
          <w:i/>
          <w:iCs/>
          <w:color w:val="000000"/>
          <w:sz w:val="28"/>
          <w:szCs w:val="28"/>
        </w:rPr>
      </w:pPr>
      <w:r>
        <w:rPr>
          <w:rFonts w:eastAsia="Calibri"/>
          <w:color w:val="000000"/>
          <w:sz w:val="28"/>
          <w:szCs w:val="28"/>
        </w:rPr>
        <w:t xml:space="preserve">Городского поселения Суслонгер </w:t>
      </w:r>
    </w:p>
    <w:p w:rsidR="00202A93" w:rsidRPr="00D4456E" w:rsidRDefault="00202A93" w:rsidP="00202A93">
      <w:pPr>
        <w:widowControl w:val="0"/>
        <w:autoSpaceDE w:val="0"/>
        <w:autoSpaceDN w:val="0"/>
        <w:adjustRightInd w:val="0"/>
        <w:ind w:left="3969"/>
        <w:jc w:val="center"/>
        <w:rPr>
          <w:rFonts w:eastAsia="Calibri"/>
          <w:color w:val="000000"/>
          <w:sz w:val="28"/>
          <w:szCs w:val="28"/>
        </w:rPr>
      </w:pPr>
      <w:r>
        <w:rPr>
          <w:rFonts w:eastAsia="Calibri"/>
          <w:color w:val="000000"/>
          <w:sz w:val="28"/>
          <w:szCs w:val="28"/>
        </w:rPr>
        <w:t xml:space="preserve">от </w:t>
      </w:r>
      <w:r w:rsidR="00D4456E">
        <w:rPr>
          <w:rFonts w:eastAsia="Calibri"/>
          <w:color w:val="000000"/>
          <w:sz w:val="28"/>
          <w:szCs w:val="28"/>
        </w:rPr>
        <w:t xml:space="preserve">03 декабря </w:t>
      </w:r>
      <w:r w:rsidR="00AB5C71">
        <w:rPr>
          <w:rFonts w:eastAsia="Calibri"/>
          <w:color w:val="000000"/>
          <w:sz w:val="28"/>
          <w:szCs w:val="28"/>
        </w:rPr>
        <w:t>2024</w:t>
      </w:r>
      <w:r w:rsidR="00814154">
        <w:rPr>
          <w:rFonts w:eastAsia="Calibri"/>
          <w:color w:val="000000"/>
          <w:sz w:val="28"/>
          <w:szCs w:val="28"/>
        </w:rPr>
        <w:t xml:space="preserve"> г.</w:t>
      </w:r>
      <w:r>
        <w:rPr>
          <w:rFonts w:eastAsia="Calibri"/>
          <w:color w:val="000000"/>
          <w:sz w:val="28"/>
          <w:szCs w:val="28"/>
        </w:rPr>
        <w:t xml:space="preserve"> № </w:t>
      </w:r>
      <w:r w:rsidR="00D4456E">
        <w:rPr>
          <w:rFonts w:eastAsia="Calibri"/>
          <w:color w:val="000000"/>
          <w:sz w:val="28"/>
          <w:szCs w:val="28"/>
        </w:rPr>
        <w:t>1</w:t>
      </w:r>
      <w:r w:rsidR="00367D61">
        <w:rPr>
          <w:rFonts w:eastAsia="Calibri"/>
          <w:color w:val="000000"/>
          <w:sz w:val="28"/>
          <w:szCs w:val="28"/>
        </w:rPr>
        <w:t>7</w:t>
      </w:r>
      <w:bookmarkStart w:id="0" w:name="_GoBack"/>
      <w:bookmarkEnd w:id="0"/>
    </w:p>
    <w:p w:rsidR="00202A93" w:rsidRDefault="00202A93" w:rsidP="00202A93">
      <w:pPr>
        <w:widowControl w:val="0"/>
        <w:autoSpaceDE w:val="0"/>
        <w:autoSpaceDN w:val="0"/>
        <w:adjustRightInd w:val="0"/>
        <w:jc w:val="center"/>
        <w:rPr>
          <w:rFonts w:eastAsia="Calibri"/>
          <w:b/>
          <w:bCs/>
          <w:color w:val="000000"/>
          <w:sz w:val="28"/>
          <w:szCs w:val="28"/>
        </w:rPr>
      </w:pPr>
    </w:p>
    <w:p w:rsidR="00202A93" w:rsidRDefault="00202A93" w:rsidP="00202A93">
      <w:pPr>
        <w:jc w:val="center"/>
        <w:rPr>
          <w:rFonts w:eastAsia="Calibri"/>
          <w:b/>
          <w:sz w:val="28"/>
        </w:rPr>
      </w:pPr>
      <w:r>
        <w:rPr>
          <w:rFonts w:eastAsia="Calibri"/>
          <w:b/>
          <w:bCs/>
          <w:sz w:val="28"/>
          <w:szCs w:val="28"/>
        </w:rPr>
        <w:t xml:space="preserve">Положение об отдельных вопросах реализации инициативных проектов на территории </w:t>
      </w:r>
      <w:r w:rsidRPr="00202A93">
        <w:rPr>
          <w:rFonts w:eastAsia="Calibri"/>
          <w:b/>
          <w:sz w:val="28"/>
        </w:rPr>
        <w:t>Городского поселения Суслонгер</w:t>
      </w:r>
    </w:p>
    <w:p w:rsidR="00AB5C71" w:rsidRDefault="00AB5C71" w:rsidP="00202A93">
      <w:pPr>
        <w:jc w:val="center"/>
        <w:rPr>
          <w:rFonts w:eastAsia="Calibri"/>
        </w:rPr>
      </w:pPr>
    </w:p>
    <w:p w:rsidR="00AB5C71" w:rsidRPr="00AB5C71" w:rsidRDefault="00AB5C71" w:rsidP="00AB5C71">
      <w:pPr>
        <w:widowControl w:val="0"/>
        <w:autoSpaceDE w:val="0"/>
        <w:autoSpaceDN w:val="0"/>
        <w:adjustRightInd w:val="0"/>
        <w:jc w:val="center"/>
        <w:rPr>
          <w:rFonts w:eastAsia="Calibri"/>
          <w:b/>
          <w:bCs/>
          <w:color w:val="000000"/>
          <w:sz w:val="28"/>
          <w:szCs w:val="28"/>
        </w:rPr>
      </w:pPr>
      <w:r w:rsidRPr="00AB5C71">
        <w:rPr>
          <w:rFonts w:eastAsia="Calibri"/>
          <w:b/>
          <w:bCs/>
          <w:color w:val="000000"/>
          <w:sz w:val="28"/>
          <w:szCs w:val="28"/>
        </w:rPr>
        <w:t>1. Общие положения</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1.1. 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Уставом </w:t>
      </w:r>
      <w:r w:rsidR="00E71DDD">
        <w:rPr>
          <w:rFonts w:eastAsia="Calibri"/>
          <w:bCs/>
          <w:color w:val="000000"/>
          <w:sz w:val="28"/>
          <w:szCs w:val="28"/>
        </w:rPr>
        <w:t xml:space="preserve">городского поселения Суслонгер Звениговского муниципального района Республики Марий Эл </w:t>
      </w:r>
      <w:r w:rsidRPr="00AB5C71">
        <w:rPr>
          <w:rFonts w:eastAsia="Calibri"/>
          <w:bCs/>
          <w:color w:val="000000"/>
          <w:sz w:val="28"/>
          <w:szCs w:val="28"/>
        </w:rPr>
        <w:t>и определяет:</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 порядок определения части территории </w:t>
      </w:r>
      <w:r w:rsidR="00E71DDD">
        <w:rPr>
          <w:rFonts w:eastAsia="Calibri"/>
          <w:bCs/>
          <w:color w:val="000000"/>
          <w:sz w:val="28"/>
          <w:szCs w:val="28"/>
        </w:rPr>
        <w:t>городского поселения Суслонгер</w:t>
      </w:r>
      <w:r w:rsidRPr="00AB5C71">
        <w:rPr>
          <w:rFonts w:eastAsia="Calibri"/>
          <w:bCs/>
          <w:color w:val="000000"/>
          <w:sz w:val="28"/>
          <w:szCs w:val="28"/>
        </w:rPr>
        <w:t xml:space="preserve">, на которой могут реализовываться инициативные проекты; </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 порядок выдвижения, обсуждения, внесения, рассмотрения инициативных проектов, порядок рассмотрения </w:t>
      </w:r>
      <w:r w:rsidR="00E71DDD">
        <w:rPr>
          <w:rFonts w:eastAsia="Calibri"/>
          <w:bCs/>
          <w:color w:val="000000"/>
          <w:sz w:val="28"/>
          <w:szCs w:val="28"/>
        </w:rPr>
        <w:t>Суслонгерской городской</w:t>
      </w:r>
      <w:r w:rsidRPr="00AB5C71">
        <w:rPr>
          <w:rFonts w:eastAsia="Calibri"/>
          <w:bCs/>
          <w:color w:val="000000"/>
          <w:sz w:val="28"/>
          <w:szCs w:val="28"/>
        </w:rPr>
        <w:t xml:space="preserve"> администрацией (далее – администрация) инициативных проектов; </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 порядок проведения конкурсного отбора инициативных проектов; </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порядок формирования и деятельности комиссии, уполномоченной проводить конкурсный отбор инициативных проектов;</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вопросы реализации инициативных проектов;</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w:t>
      </w:r>
      <w:r w:rsidR="00E71DDD">
        <w:rPr>
          <w:rFonts w:eastAsia="Calibri"/>
          <w:bCs/>
          <w:color w:val="000000"/>
          <w:sz w:val="28"/>
          <w:szCs w:val="28"/>
        </w:rPr>
        <w:t>городского поселения Суслонгер</w:t>
      </w:r>
      <w:r w:rsidRPr="00AB5C71">
        <w:rPr>
          <w:rFonts w:eastAsia="Calibri"/>
          <w:bCs/>
          <w:color w:val="000000"/>
          <w:sz w:val="28"/>
          <w:szCs w:val="28"/>
        </w:rPr>
        <w:t xml:space="preserve">. 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E71DDD">
        <w:rPr>
          <w:rFonts w:eastAsia="Calibri"/>
          <w:bCs/>
          <w:color w:val="000000"/>
          <w:sz w:val="28"/>
          <w:szCs w:val="28"/>
        </w:rPr>
        <w:t>городского поселения Суслонгер</w:t>
      </w:r>
      <w:r w:rsidRPr="00AB5C71">
        <w:rPr>
          <w:rFonts w:eastAsia="Calibri"/>
          <w:bCs/>
          <w:color w:val="000000"/>
          <w:sz w:val="28"/>
          <w:szCs w:val="28"/>
        </w:rPr>
        <w:t xml:space="preserve"> в целях реализации конкретных инициативных проектов.</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p>
    <w:p w:rsidR="00AB5C71" w:rsidRPr="00D4798C" w:rsidRDefault="00AB5C71" w:rsidP="00D4798C">
      <w:pPr>
        <w:widowControl w:val="0"/>
        <w:autoSpaceDE w:val="0"/>
        <w:autoSpaceDN w:val="0"/>
        <w:adjustRightInd w:val="0"/>
        <w:ind w:firstLine="709"/>
        <w:jc w:val="center"/>
        <w:rPr>
          <w:rFonts w:eastAsia="Calibri"/>
          <w:b/>
          <w:bCs/>
          <w:color w:val="000000"/>
          <w:sz w:val="28"/>
          <w:szCs w:val="28"/>
        </w:rPr>
      </w:pPr>
      <w:r w:rsidRPr="00D4798C">
        <w:rPr>
          <w:rFonts w:eastAsia="Calibri"/>
          <w:b/>
          <w:bCs/>
          <w:color w:val="000000"/>
          <w:sz w:val="28"/>
          <w:szCs w:val="28"/>
        </w:rPr>
        <w:t>2. Порядок определения части территории, на которой могут реализовываться инициативные проекты</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2.1. Частями территории </w:t>
      </w:r>
      <w:r w:rsidR="00E71DDD">
        <w:rPr>
          <w:rFonts w:eastAsia="Calibri"/>
          <w:bCs/>
          <w:color w:val="000000"/>
          <w:sz w:val="28"/>
          <w:szCs w:val="28"/>
        </w:rPr>
        <w:t>городского поселения Суслонгер</w:t>
      </w:r>
      <w:r w:rsidRPr="00AB5C71">
        <w:rPr>
          <w:rFonts w:eastAsia="Calibri"/>
          <w:bCs/>
          <w:color w:val="000000"/>
          <w:sz w:val="28"/>
          <w:szCs w:val="28"/>
        </w:rPr>
        <w:t xml:space="preserve">, на которой могут реализовываться инициативные проекты, являются территории микрорайонов, кварталов, улиц, дворов, дворовые территории многоквартирных домов, территории общего пользования. </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2.2. Под дворовой территорией многоквартирных домов понимается территория, прилегающая к одному или нескольким многоквартирным домам </w:t>
      </w:r>
      <w:r w:rsidRPr="00AB5C71">
        <w:rPr>
          <w:rFonts w:eastAsia="Calibri"/>
          <w:bCs/>
          <w:color w:val="000000"/>
          <w:sz w:val="28"/>
          <w:szCs w:val="28"/>
        </w:rPr>
        <w:lastRenderedPageBreak/>
        <w:t>и (или) домовладениям индивидуальных жилых домов, находящихся на дворовой 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p>
    <w:p w:rsidR="00AB5C71" w:rsidRPr="00D4798C" w:rsidRDefault="00AB5C71" w:rsidP="00D4798C">
      <w:pPr>
        <w:widowControl w:val="0"/>
        <w:autoSpaceDE w:val="0"/>
        <w:autoSpaceDN w:val="0"/>
        <w:adjustRightInd w:val="0"/>
        <w:ind w:firstLine="709"/>
        <w:jc w:val="center"/>
        <w:rPr>
          <w:rFonts w:eastAsia="Calibri"/>
          <w:b/>
          <w:bCs/>
          <w:color w:val="000000"/>
          <w:sz w:val="28"/>
          <w:szCs w:val="28"/>
        </w:rPr>
      </w:pPr>
      <w:r w:rsidRPr="00D4798C">
        <w:rPr>
          <w:rFonts w:eastAsia="Calibri"/>
          <w:b/>
          <w:bCs/>
          <w:color w:val="000000"/>
          <w:sz w:val="28"/>
          <w:szCs w:val="28"/>
        </w:rPr>
        <w:t>3. Порядок выдвижения, обсуждения, внесения инициативных проектов, порядок рассмотрения администрацией инициативных проектов</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p>
    <w:p w:rsidR="00AB5C71" w:rsidRPr="00AB5C71" w:rsidRDefault="00AB5C71" w:rsidP="00E71DDD">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3.1. Инициативные проекты вносятся в администрацию и осуществляются в целях реализации мероприятий, имеющих приоритетное значение для жителей </w:t>
      </w:r>
      <w:r w:rsidR="00E71DDD">
        <w:rPr>
          <w:rFonts w:eastAsia="Calibri"/>
          <w:bCs/>
          <w:color w:val="000000"/>
          <w:sz w:val="28"/>
          <w:szCs w:val="28"/>
        </w:rPr>
        <w:t>городского поселения Суслонгер</w:t>
      </w:r>
      <w:r w:rsidRPr="00AB5C71">
        <w:rPr>
          <w:rFonts w:eastAsia="Calibri"/>
          <w:bCs/>
          <w:color w:val="000000"/>
          <w:sz w:val="28"/>
          <w:szCs w:val="28"/>
        </w:rPr>
        <w:t xml:space="preserve"> или его части, по решению вопросов местного значения или иных вопросов, право </w:t>
      </w:r>
      <w:proofErr w:type="gramStart"/>
      <w:r w:rsidRPr="00AB5C71">
        <w:rPr>
          <w:rFonts w:eastAsia="Calibri"/>
          <w:bCs/>
          <w:color w:val="000000"/>
          <w:sz w:val="28"/>
          <w:szCs w:val="28"/>
        </w:rPr>
        <w:t>решения</w:t>
      </w:r>
      <w:proofErr w:type="gramEnd"/>
      <w:r w:rsidRPr="00AB5C71">
        <w:rPr>
          <w:rFonts w:eastAsia="Calibri"/>
          <w:bCs/>
          <w:color w:val="000000"/>
          <w:sz w:val="28"/>
          <w:szCs w:val="28"/>
        </w:rPr>
        <w:t xml:space="preserve"> которых предоставлено </w:t>
      </w:r>
      <w:r w:rsidR="00D4798C" w:rsidRPr="00D4798C">
        <w:rPr>
          <w:rFonts w:eastAsia="Calibri"/>
          <w:bCs/>
          <w:color w:val="000000"/>
          <w:sz w:val="28"/>
          <w:szCs w:val="28"/>
        </w:rPr>
        <w:t>Собранием депутатов Городского поселения Суслонгер</w:t>
      </w:r>
      <w:r w:rsidRPr="00AB5C71">
        <w:rPr>
          <w:rFonts w:eastAsia="Calibri"/>
          <w:bCs/>
          <w:color w:val="000000"/>
          <w:sz w:val="28"/>
          <w:szCs w:val="28"/>
        </w:rPr>
        <w:t>, в том числе</w:t>
      </w:r>
      <w:r w:rsidR="00E71DDD">
        <w:rPr>
          <w:rFonts w:eastAsia="Calibri"/>
          <w:bCs/>
          <w:color w:val="000000"/>
          <w:sz w:val="28"/>
          <w:szCs w:val="28"/>
        </w:rPr>
        <w:t xml:space="preserve"> </w:t>
      </w:r>
      <w:r w:rsidRPr="00AB5C71">
        <w:rPr>
          <w:rFonts w:eastAsia="Calibri"/>
          <w:bCs/>
          <w:color w:val="000000"/>
          <w:sz w:val="28"/>
          <w:szCs w:val="28"/>
        </w:rPr>
        <w:t xml:space="preserve">в сфере развития молодежной политики. </w:t>
      </w:r>
    </w:p>
    <w:p w:rsidR="00AB5C71" w:rsidRPr="00AB5C71" w:rsidRDefault="00AB5C71" w:rsidP="001123D9">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3.2. С выдвижением (инициативой о внесении) инициативного проекта вправе выступить инициативная группа численностью не менее 3  граждан, достигших шестнадцатилетнего возраста и проживающих на территории </w:t>
      </w:r>
      <w:r w:rsidR="00E71DDD">
        <w:rPr>
          <w:rFonts w:eastAsia="Calibri"/>
          <w:bCs/>
          <w:color w:val="000000"/>
          <w:sz w:val="28"/>
          <w:szCs w:val="28"/>
        </w:rPr>
        <w:t>городского поселения Суслонгер</w:t>
      </w:r>
      <w:r w:rsidRPr="00AB5C71">
        <w:rPr>
          <w:rFonts w:eastAsia="Calibri"/>
          <w:bCs/>
          <w:color w:val="000000"/>
          <w:sz w:val="28"/>
          <w:szCs w:val="28"/>
        </w:rPr>
        <w:t>, органы территориального общественного самоуправления,  старос</w:t>
      </w:r>
      <w:r w:rsidR="001123D9">
        <w:rPr>
          <w:rFonts w:eastAsia="Calibri"/>
          <w:bCs/>
          <w:color w:val="000000"/>
          <w:sz w:val="28"/>
          <w:szCs w:val="28"/>
        </w:rPr>
        <w:t>та сельского населенного пункта</w:t>
      </w:r>
      <w:r w:rsidRPr="00AB5C71">
        <w:rPr>
          <w:rFonts w:eastAsia="Calibri"/>
          <w:bCs/>
          <w:color w:val="000000"/>
          <w:sz w:val="28"/>
          <w:szCs w:val="28"/>
        </w:rPr>
        <w:t xml:space="preserve">, </w:t>
      </w:r>
      <w:r w:rsidR="001123D9" w:rsidRPr="001123D9">
        <w:rPr>
          <w:rFonts w:eastAsia="Calibri"/>
          <w:bCs/>
          <w:color w:val="000000"/>
          <w:sz w:val="28"/>
          <w:szCs w:val="28"/>
        </w:rPr>
        <w:t>некоммерческая организация</w:t>
      </w:r>
      <w:r w:rsidRPr="00AB5C71">
        <w:rPr>
          <w:rFonts w:eastAsia="Calibri"/>
          <w:bCs/>
          <w:color w:val="000000"/>
          <w:sz w:val="28"/>
          <w:szCs w:val="28"/>
        </w:rPr>
        <w:t xml:space="preserve">, Молодежный парламент (далее – инициаторы проекта). </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3.3. Инициативный проект должен содержать сведения, предусмотренные пунктами 1-8 части 3 ст. 26.1 федерального закона.</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В случае выдвижения инициативного проекта инициативной группой, состоящей из граждан, достигших шестнадцатилетнего возраста и проживающих на территории </w:t>
      </w:r>
      <w:r w:rsidR="00E71DDD">
        <w:rPr>
          <w:rFonts w:eastAsia="Calibri"/>
          <w:bCs/>
          <w:color w:val="000000"/>
          <w:sz w:val="28"/>
          <w:szCs w:val="28"/>
        </w:rPr>
        <w:t>городского поселения Суслонгер</w:t>
      </w:r>
      <w:r w:rsidRPr="00AB5C71">
        <w:rPr>
          <w:rFonts w:eastAsia="Calibri"/>
          <w:bCs/>
          <w:color w:val="000000"/>
          <w:sz w:val="28"/>
          <w:szCs w:val="28"/>
        </w:rPr>
        <w:t xml:space="preserve"> инициативный проект должен быть подписан соответственно каждым членом инициативной группы.</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В случае выдвижения инициативного проекта органом территориального общественного самоуправления, </w:t>
      </w:r>
      <w:r w:rsidR="00E92517" w:rsidRPr="00E80B2E">
        <w:rPr>
          <w:rFonts w:eastAsia="Calibri"/>
          <w:iCs/>
          <w:color w:val="000000"/>
          <w:sz w:val="28"/>
          <w:szCs w:val="28"/>
        </w:rPr>
        <w:t>некоммерческой организацией</w:t>
      </w:r>
      <w:r w:rsidRPr="00AB5C71">
        <w:rPr>
          <w:rFonts w:eastAsia="Calibri"/>
          <w:bCs/>
          <w:color w:val="000000"/>
          <w:sz w:val="28"/>
          <w:szCs w:val="28"/>
        </w:rPr>
        <w:t xml:space="preserve">  инициативный проект должен быть подписан соответственно руководителем органа территориального общественного самоуправления.</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В случае выдвижения инициативного проекта старостой сельского населенного пункта, инициативный проект должен быть подписан старост</w:t>
      </w:r>
      <w:r w:rsidR="00E92517">
        <w:rPr>
          <w:rFonts w:eastAsia="Calibri"/>
          <w:bCs/>
          <w:color w:val="000000"/>
          <w:sz w:val="28"/>
          <w:szCs w:val="28"/>
        </w:rPr>
        <w:t>ой сельского населенного пункта</w:t>
      </w:r>
      <w:r w:rsidRPr="00AB5C71">
        <w:rPr>
          <w:rFonts w:eastAsia="Calibri"/>
          <w:bCs/>
          <w:color w:val="000000"/>
          <w:sz w:val="28"/>
          <w:szCs w:val="28"/>
        </w:rPr>
        <w:t>.</w:t>
      </w:r>
    </w:p>
    <w:p w:rsidR="00E71DDD"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В случае</w:t>
      </w:r>
      <w:proofErr w:type="gramStart"/>
      <w:r w:rsidRPr="00AB5C71">
        <w:rPr>
          <w:rFonts w:eastAsia="Calibri"/>
          <w:bCs/>
          <w:color w:val="000000"/>
          <w:sz w:val="28"/>
          <w:szCs w:val="28"/>
        </w:rPr>
        <w:t>,</w:t>
      </w:r>
      <w:proofErr w:type="gramEnd"/>
      <w:r w:rsidRPr="00AB5C71">
        <w:rPr>
          <w:rFonts w:eastAsia="Calibri"/>
          <w:bCs/>
          <w:color w:val="000000"/>
          <w:sz w:val="28"/>
          <w:szCs w:val="28"/>
        </w:rPr>
        <w:t xml:space="preserve"> если инициатором проекта является Молодежный парламент </w:t>
      </w:r>
      <w:r w:rsidR="00E71DDD">
        <w:rPr>
          <w:rFonts w:eastAsia="Calibri"/>
          <w:bCs/>
          <w:color w:val="000000"/>
          <w:sz w:val="28"/>
          <w:szCs w:val="28"/>
        </w:rPr>
        <w:t>городского поселения Суслонгер</w:t>
      </w:r>
      <w:r w:rsidRPr="00AB5C71">
        <w:rPr>
          <w:rFonts w:eastAsia="Calibri"/>
          <w:bCs/>
          <w:color w:val="000000"/>
          <w:sz w:val="28"/>
          <w:szCs w:val="28"/>
        </w:rPr>
        <w:t xml:space="preserve">, заявление подписывается председателем Молодежного парламента </w:t>
      </w:r>
      <w:r w:rsidR="00E92517">
        <w:rPr>
          <w:rFonts w:eastAsia="Calibri"/>
          <w:bCs/>
          <w:color w:val="000000"/>
          <w:sz w:val="28"/>
          <w:szCs w:val="28"/>
        </w:rPr>
        <w:t>городского поселения Суслонгер</w:t>
      </w:r>
      <w:r w:rsidR="00E71DDD">
        <w:rPr>
          <w:rFonts w:eastAsia="Calibri"/>
          <w:bCs/>
          <w:color w:val="000000"/>
          <w:sz w:val="28"/>
          <w:szCs w:val="28"/>
        </w:rPr>
        <w:t>.</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3.4.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1) обсуждения инициативного проекта; </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2) определения его соответствия интересам жителей </w:t>
      </w:r>
      <w:r w:rsidR="00E71DDD">
        <w:rPr>
          <w:rFonts w:eastAsia="Calibri"/>
          <w:bCs/>
          <w:color w:val="000000"/>
          <w:sz w:val="28"/>
          <w:szCs w:val="28"/>
        </w:rPr>
        <w:t xml:space="preserve">городского </w:t>
      </w:r>
      <w:r w:rsidR="00E71DDD">
        <w:rPr>
          <w:rFonts w:eastAsia="Calibri"/>
          <w:bCs/>
          <w:color w:val="000000"/>
          <w:sz w:val="28"/>
          <w:szCs w:val="28"/>
        </w:rPr>
        <w:lastRenderedPageBreak/>
        <w:t>поселения Суслонгер</w:t>
      </w:r>
      <w:r w:rsidRPr="00AB5C71">
        <w:rPr>
          <w:rFonts w:eastAsia="Calibri"/>
          <w:bCs/>
          <w:color w:val="000000"/>
          <w:sz w:val="28"/>
          <w:szCs w:val="28"/>
        </w:rPr>
        <w:t xml:space="preserve"> или его части; </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3) целесообразности реализации инициативного проекта; </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4) принятия соответственно собранием или конференцией граждан решения о поддержке инициативного проекта. </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При этом возможно рассмотрение нескольких инициативных проектов на одном собрании или на одной конференции граждан.</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3.5. Мнение граждан по вопросу о поддержке инициативного проекта может быть выявлено также путем опроса граждан, сбора их подписей.</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В опросе граждан по вопросу выявления мнения граждан о поддержке инициативного проекта вправе участвовать граждане, достигшие шестнадцатилетнего возраста и проживающие на территории </w:t>
      </w:r>
      <w:r w:rsidR="00450B16">
        <w:rPr>
          <w:rFonts w:eastAsia="Calibri"/>
          <w:bCs/>
          <w:color w:val="000000"/>
          <w:sz w:val="28"/>
          <w:szCs w:val="28"/>
        </w:rPr>
        <w:t>городского поселения Суслонгер</w:t>
      </w:r>
      <w:r w:rsidRPr="00AB5C71">
        <w:rPr>
          <w:rFonts w:eastAsia="Calibri"/>
          <w:bCs/>
          <w:color w:val="000000"/>
          <w:sz w:val="28"/>
          <w:szCs w:val="28"/>
        </w:rPr>
        <w:t xml:space="preserve"> (его части), на которой предлагается реализовать инициативный проект.</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450B16">
        <w:rPr>
          <w:rFonts w:eastAsia="Calibri"/>
          <w:bCs/>
          <w:color w:val="000000"/>
          <w:sz w:val="28"/>
          <w:szCs w:val="28"/>
        </w:rPr>
        <w:t xml:space="preserve">Опрос граждан проводится в соответствии с Положением о порядке назначения и проведения опроса граждан </w:t>
      </w:r>
      <w:r w:rsidR="00450B16" w:rsidRPr="00450B16">
        <w:rPr>
          <w:rFonts w:eastAsia="Calibri"/>
          <w:bCs/>
          <w:color w:val="000000"/>
          <w:sz w:val="28"/>
          <w:szCs w:val="28"/>
        </w:rPr>
        <w:t>на территории городского поселения Суслонгер</w:t>
      </w:r>
      <w:r w:rsidRPr="00450B16">
        <w:rPr>
          <w:rFonts w:eastAsia="Calibri"/>
          <w:bCs/>
          <w:color w:val="000000"/>
          <w:sz w:val="28"/>
          <w:szCs w:val="28"/>
        </w:rPr>
        <w:t>, утвержденным решением Собрания</w:t>
      </w:r>
      <w:r w:rsidRPr="00AB5C71">
        <w:rPr>
          <w:rFonts w:eastAsia="Calibri"/>
          <w:bCs/>
          <w:color w:val="000000"/>
          <w:sz w:val="28"/>
          <w:szCs w:val="28"/>
        </w:rPr>
        <w:t xml:space="preserve"> депутатов </w:t>
      </w:r>
      <w:r w:rsidR="001C3BE9">
        <w:rPr>
          <w:rFonts w:eastAsia="Calibri"/>
          <w:bCs/>
          <w:color w:val="000000"/>
          <w:sz w:val="28"/>
          <w:szCs w:val="28"/>
        </w:rPr>
        <w:t>городского поселения Суслонгер</w:t>
      </w:r>
      <w:r w:rsidR="00450B16">
        <w:rPr>
          <w:rFonts w:eastAsia="Calibri"/>
          <w:bCs/>
          <w:color w:val="000000"/>
          <w:sz w:val="28"/>
          <w:szCs w:val="28"/>
        </w:rPr>
        <w:t xml:space="preserve"> от 20 мая 2021 г. №133</w:t>
      </w:r>
      <w:r w:rsidRPr="00AB5C71">
        <w:rPr>
          <w:rFonts w:eastAsia="Calibri"/>
          <w:bCs/>
          <w:color w:val="000000"/>
          <w:sz w:val="28"/>
          <w:szCs w:val="28"/>
        </w:rPr>
        <w:t xml:space="preserve">. </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3.6. </w:t>
      </w:r>
      <w:proofErr w:type="gramStart"/>
      <w:r w:rsidRPr="00AB5C71">
        <w:rPr>
          <w:rFonts w:eastAsia="Calibri"/>
          <w:bCs/>
          <w:color w:val="000000"/>
          <w:sz w:val="28"/>
          <w:szCs w:val="28"/>
        </w:rPr>
        <w:t xml:space="preserve">После проведения обсуждения инициативного проекта в соответствии с пунктами 3.4 - 3.5 настоящего Положения инициаторы проекта при внесении (представлении) инициативного проекта в администрацию прикладывают к нему соответственно протокол собрания или конференции граждан, результаты опроса граждан (в случае его проведения) и (или) подписные листы, подтверждающие поддержку инициативного проекта жителями </w:t>
      </w:r>
      <w:r w:rsidR="001C3BE9" w:rsidRPr="001C3BE9">
        <w:rPr>
          <w:rFonts w:eastAsia="Calibri"/>
          <w:bCs/>
          <w:color w:val="000000"/>
          <w:sz w:val="28"/>
          <w:szCs w:val="28"/>
        </w:rPr>
        <w:t>городского поселения Суслонгер</w:t>
      </w:r>
      <w:r w:rsidRPr="00AB5C71">
        <w:rPr>
          <w:rFonts w:eastAsia="Calibri"/>
          <w:bCs/>
          <w:color w:val="000000"/>
          <w:sz w:val="28"/>
          <w:szCs w:val="28"/>
        </w:rPr>
        <w:t xml:space="preserve"> или его части (в случае сбора подписей). </w:t>
      </w:r>
      <w:proofErr w:type="gramEnd"/>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Администрация регистрирует инициативный проект и прилагаемые документы в день его внесения и выдает соответствующую расписку в получении инициативного проекта инициаторам проекта.   </w:t>
      </w:r>
    </w:p>
    <w:p w:rsidR="00AB5C71" w:rsidRPr="00AB5C71" w:rsidRDefault="00AB5C71" w:rsidP="001C3BE9">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3.7. Информация о внесении инициативного проекта в администрацию подлежит опубликованию (обнародованию) в соответствии с частью 5 статьи 26.1 федерального закона. </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3.8.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1) поддержать инициативный проект и продолжить работу над ним в пределах бюджетных ассигнований, предусмотренных решением о бюджете </w:t>
      </w:r>
      <w:r w:rsidR="001C3BE9" w:rsidRPr="001C3BE9">
        <w:rPr>
          <w:rFonts w:eastAsia="Calibri"/>
          <w:bCs/>
          <w:color w:val="000000"/>
          <w:sz w:val="28"/>
          <w:szCs w:val="28"/>
        </w:rPr>
        <w:t>городского поселения Суслонгер</w:t>
      </w:r>
      <w:r w:rsidRPr="00AB5C71">
        <w:rPr>
          <w:rFonts w:eastAsia="Calibri"/>
          <w:bCs/>
          <w:color w:val="000000"/>
          <w:sz w:val="28"/>
          <w:szCs w:val="28"/>
        </w:rPr>
        <w:t xml:space="preserve">, на соответствующие цели и (или) в соответствии с порядком составления и рассмотрения проекта бюджета </w:t>
      </w:r>
      <w:r w:rsidR="001C3BE9" w:rsidRPr="001C3BE9">
        <w:rPr>
          <w:rFonts w:eastAsia="Calibri"/>
          <w:bCs/>
          <w:color w:val="000000"/>
          <w:sz w:val="28"/>
          <w:szCs w:val="28"/>
        </w:rPr>
        <w:t>городского поселения Суслонгер</w:t>
      </w:r>
      <w:r w:rsidRPr="00AB5C71">
        <w:rPr>
          <w:rFonts w:eastAsia="Calibri"/>
          <w:bCs/>
          <w:color w:val="000000"/>
          <w:sz w:val="28"/>
          <w:szCs w:val="28"/>
        </w:rPr>
        <w:t xml:space="preserve"> (внесения изменений в решение о бюджете </w:t>
      </w:r>
      <w:r w:rsidR="00F7038B" w:rsidRPr="001C3BE9">
        <w:rPr>
          <w:rFonts w:eastAsia="Calibri"/>
          <w:bCs/>
          <w:color w:val="000000"/>
          <w:sz w:val="28"/>
          <w:szCs w:val="28"/>
        </w:rPr>
        <w:t>городского поселения Суслонгер</w:t>
      </w:r>
      <w:r w:rsidRPr="00AB5C71">
        <w:rPr>
          <w:rFonts w:eastAsia="Calibri"/>
          <w:bCs/>
          <w:color w:val="000000"/>
          <w:sz w:val="28"/>
          <w:szCs w:val="28"/>
        </w:rPr>
        <w:t>);</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3.9. Администрация принимает решение об отказе в поддержке </w:t>
      </w:r>
      <w:r w:rsidRPr="00AB5C71">
        <w:rPr>
          <w:rFonts w:eastAsia="Calibri"/>
          <w:bCs/>
          <w:color w:val="000000"/>
          <w:sz w:val="28"/>
          <w:szCs w:val="28"/>
        </w:rPr>
        <w:lastRenderedPageBreak/>
        <w:t xml:space="preserve">инициативного проекта в одном из случаев, предусмотренных частью 7 статьи 26.1 федерального закона. </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3.10. </w:t>
      </w:r>
      <w:proofErr w:type="gramStart"/>
      <w:r w:rsidRPr="00AB5C71">
        <w:rPr>
          <w:rFonts w:eastAsia="Calibri"/>
          <w:bCs/>
          <w:color w:val="000000"/>
          <w:sz w:val="28"/>
          <w:szCs w:val="28"/>
        </w:rPr>
        <w:t xml:space="preserve">В случае поддержки инициативного проекта и продолжения работы над ним в пределах бюджетных ассигнований, предусмотренных решением о бюджете </w:t>
      </w:r>
      <w:r w:rsidR="00DD3C75">
        <w:rPr>
          <w:rFonts w:eastAsia="Calibri"/>
          <w:bCs/>
          <w:color w:val="000000"/>
          <w:sz w:val="28"/>
          <w:szCs w:val="28"/>
        </w:rPr>
        <w:t>городского поселения Суслонгер</w:t>
      </w:r>
      <w:r w:rsidRPr="00AB5C71">
        <w:rPr>
          <w:rFonts w:eastAsia="Calibri"/>
          <w:bCs/>
          <w:color w:val="000000"/>
          <w:sz w:val="28"/>
          <w:szCs w:val="28"/>
        </w:rPr>
        <w:t xml:space="preserve">, на соответствующие цели и (или) в соответствии с порядком составления и рассмотрения проекта бюджета </w:t>
      </w:r>
      <w:r w:rsidR="00F7038B">
        <w:rPr>
          <w:rFonts w:eastAsia="Calibri"/>
          <w:bCs/>
          <w:color w:val="000000"/>
          <w:sz w:val="28"/>
          <w:szCs w:val="28"/>
        </w:rPr>
        <w:t>городского поселения Суслонгер</w:t>
      </w:r>
      <w:r w:rsidRPr="00AB5C71">
        <w:rPr>
          <w:rFonts w:eastAsia="Calibri"/>
          <w:bCs/>
          <w:color w:val="000000"/>
          <w:sz w:val="28"/>
          <w:szCs w:val="28"/>
        </w:rPr>
        <w:t xml:space="preserve"> (внесения изменений в решение о бюджете </w:t>
      </w:r>
      <w:r w:rsidR="00F7038B" w:rsidRPr="001C3BE9">
        <w:rPr>
          <w:rFonts w:eastAsia="Calibri"/>
          <w:bCs/>
          <w:color w:val="000000"/>
          <w:sz w:val="28"/>
          <w:szCs w:val="28"/>
        </w:rPr>
        <w:t>городского поселения Суслонгер</w:t>
      </w:r>
      <w:r w:rsidRPr="00AB5C71">
        <w:rPr>
          <w:rFonts w:eastAsia="Calibri"/>
          <w:bCs/>
          <w:color w:val="000000"/>
          <w:sz w:val="28"/>
          <w:szCs w:val="28"/>
        </w:rPr>
        <w:t>) администрация уведомляет инициаторов проекта о принимаемых в соответствии с бюджетным законодательством Российской Федерации</w:t>
      </w:r>
      <w:proofErr w:type="gramEnd"/>
      <w:r w:rsidRPr="00AB5C71">
        <w:rPr>
          <w:rFonts w:eastAsia="Calibri"/>
          <w:bCs/>
          <w:color w:val="000000"/>
          <w:sz w:val="28"/>
          <w:szCs w:val="28"/>
        </w:rPr>
        <w:t xml:space="preserve"> </w:t>
      </w:r>
      <w:proofErr w:type="gramStart"/>
      <w:r w:rsidRPr="00AB5C71">
        <w:rPr>
          <w:rFonts w:eastAsia="Calibri"/>
          <w:bCs/>
          <w:color w:val="000000"/>
          <w:sz w:val="28"/>
          <w:szCs w:val="28"/>
        </w:rPr>
        <w:t>решениях</w:t>
      </w:r>
      <w:proofErr w:type="gramEnd"/>
      <w:r w:rsidRPr="00AB5C71">
        <w:rPr>
          <w:rFonts w:eastAsia="Calibri"/>
          <w:bCs/>
          <w:color w:val="000000"/>
          <w:sz w:val="28"/>
          <w:szCs w:val="28"/>
        </w:rPr>
        <w:t xml:space="preserve"> органов местного самоуправления, связанных с реализацией инициативного проекта, в течение 5 рабочих дней со дня принятия таких решений.</w:t>
      </w:r>
    </w:p>
    <w:p w:rsidR="00AB5C71" w:rsidRPr="00AB5C71" w:rsidRDefault="00AB5C71" w:rsidP="00F7038B">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3.11. Информация о рассмотрении инициативного проекта администрацией подлежит размещению в соответствии с частью 14 ст. 26.1 федерального закона. </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p>
    <w:p w:rsidR="00AB5C71" w:rsidRPr="00DD3C75" w:rsidRDefault="00AB5C71" w:rsidP="00DD3C75">
      <w:pPr>
        <w:widowControl w:val="0"/>
        <w:autoSpaceDE w:val="0"/>
        <w:autoSpaceDN w:val="0"/>
        <w:adjustRightInd w:val="0"/>
        <w:ind w:firstLine="709"/>
        <w:jc w:val="center"/>
        <w:rPr>
          <w:rFonts w:eastAsia="Calibri"/>
          <w:b/>
          <w:bCs/>
          <w:color w:val="000000"/>
          <w:sz w:val="28"/>
          <w:szCs w:val="28"/>
        </w:rPr>
      </w:pPr>
      <w:r w:rsidRPr="00DD3C75">
        <w:rPr>
          <w:rFonts w:eastAsia="Calibri"/>
          <w:b/>
          <w:bCs/>
          <w:color w:val="000000"/>
          <w:sz w:val="28"/>
          <w:szCs w:val="28"/>
        </w:rPr>
        <w:t>4. Порядок проведения конкурсного отбора инициативных проектов</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4.1. Администрация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внесено несколько инициативных проектов, в том числе с описанием аналогичных по содержанию приоритетных проблем. </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Администрация в день вынесения решения об организации проведения конкурсного отбора инициативных проектов направляет документы в  комиссию по проведению конкурсного отбора инициативных проектов (далее – конкурсная комиссия)</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4.2. Проведение конкурсного отбора инициативных проектов возлагается на конкурсную комиссию. </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Состав конкурсной комиссии формируется администрацией и утверждается её постановлением. При этом половина от общего числа членов конкурсной комиссии должна быть назначена на основе предложений Собрания депутатов </w:t>
      </w:r>
      <w:r w:rsidR="007A4FCA">
        <w:rPr>
          <w:rFonts w:eastAsia="Calibri"/>
          <w:bCs/>
          <w:color w:val="000000"/>
          <w:sz w:val="28"/>
          <w:szCs w:val="28"/>
        </w:rPr>
        <w:t>городского поселения Суслонгер Звениговского муниципального района Республики Марий Эл</w:t>
      </w:r>
      <w:r w:rsidRPr="00AB5C71">
        <w:rPr>
          <w:rFonts w:eastAsia="Calibri"/>
          <w:bCs/>
          <w:color w:val="000000"/>
          <w:sz w:val="28"/>
          <w:szCs w:val="28"/>
        </w:rPr>
        <w:t xml:space="preserve">. </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Конкурсную комиссию возглавляет глава муниципального образования или его заместитель. </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В состав конкурсной комиссии включаются представители отделов администраций муниципальных районов, реализующих молодежную политику в соответствующем муниципальном образовании.</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Число членов конкурсной комиссии должно составлять не менее </w:t>
      </w:r>
      <w:r w:rsidR="00D4798C">
        <w:rPr>
          <w:rFonts w:eastAsia="Calibri"/>
          <w:bCs/>
          <w:color w:val="000000"/>
          <w:sz w:val="28"/>
          <w:szCs w:val="28"/>
        </w:rPr>
        <w:t>6</w:t>
      </w:r>
      <w:r w:rsidRPr="00AB5C71">
        <w:rPr>
          <w:rFonts w:eastAsia="Calibri"/>
          <w:bCs/>
          <w:color w:val="000000"/>
          <w:sz w:val="28"/>
          <w:szCs w:val="28"/>
        </w:rPr>
        <w:t xml:space="preserve"> человек.</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Работу конкурсной комиссии обеспечивает администрация. </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4.3. Конкурсная комиссия состоит из председателя конкурсной комиссии, заместителей председателя конкурсной комиссии, секретаря </w:t>
      </w:r>
      <w:r w:rsidRPr="00AB5C71">
        <w:rPr>
          <w:rFonts w:eastAsia="Calibri"/>
          <w:bCs/>
          <w:color w:val="000000"/>
          <w:sz w:val="28"/>
          <w:szCs w:val="28"/>
        </w:rPr>
        <w:lastRenderedPageBreak/>
        <w:t>конкурсной комиссии и иных членов конкурсной комиссии.</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4.4. Председатель конкурсной комиссии:</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1) организует работу конкурсной комиссии;</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2) председательствует на заседаниях конкурсной комиссии;</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3) определяет время, место и дату заседания конкурсной комиссии;</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4) дает поручения заместителям председателя конкурсной комиссии, секретарю конкурсной комиссии и иным членам конкурсной комиссии;</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5) осуществляет </w:t>
      </w:r>
      <w:proofErr w:type="gramStart"/>
      <w:r w:rsidRPr="00AB5C71">
        <w:rPr>
          <w:rFonts w:eastAsia="Calibri"/>
          <w:bCs/>
          <w:color w:val="000000"/>
          <w:sz w:val="28"/>
          <w:szCs w:val="28"/>
        </w:rPr>
        <w:t>контроль за</w:t>
      </w:r>
      <w:proofErr w:type="gramEnd"/>
      <w:r w:rsidRPr="00AB5C71">
        <w:rPr>
          <w:rFonts w:eastAsia="Calibri"/>
          <w:bCs/>
          <w:color w:val="000000"/>
          <w:sz w:val="28"/>
          <w:szCs w:val="28"/>
        </w:rPr>
        <w:t xml:space="preserve"> реализацией принятых конкурсной комиссией решений.</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4.5. В случае отсутствия председателя конкурсной комиссии его полномочия осуществляет по его поручению один из заместителей председателя конкурсной комиссии.</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4.6. Секретарь конкурсной комиссии:</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1) подготавливает материалы к заседанию конкурсной комиссии;</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2) информирует членов конкурсной комиссии о дате, времени и месте проведения заседания конкурсной комиссии;</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3) ведет и оформляет протоколы заседаний конкурсной комиссии;</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4.7. Члены конкурсной комиссии участвуют в заседаниях конкурсной комиссии и принятии решений.</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4.8.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председателя на заседании конкурсной комиссии является решающим.</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4.9.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постановление администрации, утверждающее состав конкурсной комиссии.</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4.10.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4.11.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Республики Марий Эл, Уставом </w:t>
      </w:r>
      <w:r w:rsidR="00D4798C" w:rsidRPr="00D4798C">
        <w:rPr>
          <w:rFonts w:eastAsia="Calibri"/>
          <w:bCs/>
          <w:color w:val="000000"/>
          <w:sz w:val="28"/>
          <w:szCs w:val="28"/>
        </w:rPr>
        <w:t>городского поселения Суслонгер Звениговского муниципального района Республики Марий Эл</w:t>
      </w:r>
      <w:r w:rsidRPr="00AB5C71">
        <w:rPr>
          <w:rFonts w:eastAsia="Calibri"/>
          <w:bCs/>
          <w:color w:val="000000"/>
          <w:sz w:val="28"/>
          <w:szCs w:val="28"/>
        </w:rPr>
        <w:t>, а также настоящим Положением.</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4.12. </w:t>
      </w:r>
      <w:proofErr w:type="gramStart"/>
      <w:r w:rsidRPr="00AB5C71">
        <w:rPr>
          <w:rFonts w:eastAsia="Calibri"/>
          <w:bCs/>
          <w:color w:val="000000"/>
          <w:sz w:val="28"/>
          <w:szCs w:val="28"/>
        </w:rPr>
        <w:t xml:space="preserve">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w:t>
      </w:r>
      <w:r w:rsidRPr="00AB5C71">
        <w:rPr>
          <w:rFonts w:eastAsia="Calibri"/>
          <w:bCs/>
          <w:color w:val="000000"/>
          <w:sz w:val="28"/>
          <w:szCs w:val="28"/>
        </w:rPr>
        <w:lastRenderedPageBreak/>
        <w:t xml:space="preserve">соответственно – конкурс и победители конкурса) для последующего предоставления бюджетных ассигнований, предусмотренных решением о бюджете </w:t>
      </w:r>
      <w:r w:rsidR="00D4798C" w:rsidRPr="00D4798C">
        <w:rPr>
          <w:rFonts w:eastAsia="Calibri"/>
          <w:bCs/>
          <w:color w:val="000000"/>
          <w:sz w:val="28"/>
          <w:szCs w:val="28"/>
        </w:rPr>
        <w:t>городского поселения Суслонгер Звениговского муниципального района Республики Марий Эл</w:t>
      </w:r>
      <w:r w:rsidRPr="00AB5C71">
        <w:rPr>
          <w:rFonts w:eastAsia="Calibri"/>
          <w:bCs/>
          <w:color w:val="000000"/>
          <w:sz w:val="28"/>
          <w:szCs w:val="28"/>
        </w:rPr>
        <w:t>, в целях реализации победившего (победивших) инициативного проекта (инициативных проектов).</w:t>
      </w:r>
      <w:proofErr w:type="gramEnd"/>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4.13. Основными функциями конкурсной комиссии являются:</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1) рассмотрение и оценка внесенных инициативных проектов в соответствии с предусмотренными пунктами 4.18 – 4.24 настоящего Положения критериями конкурсного отбора инициативных проектов;</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2) определение победителей конкурсного отбора инициативных проектов.</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4.14.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позднее</w:t>
      </w:r>
      <w:r w:rsidR="00F7038B">
        <w:rPr>
          <w:rFonts w:eastAsia="Calibri"/>
          <w:bCs/>
          <w:color w:val="000000"/>
          <w:sz w:val="28"/>
          <w:szCs w:val="28"/>
        </w:rPr>
        <w:t>,</w:t>
      </w:r>
      <w:r w:rsidRPr="00AB5C71">
        <w:rPr>
          <w:rFonts w:eastAsia="Calibri"/>
          <w:bCs/>
          <w:color w:val="000000"/>
          <w:sz w:val="28"/>
          <w:szCs w:val="28"/>
        </w:rPr>
        <w:t xml:space="preserve"> чем за 5 рабочих дней до его проведения.</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Заседания конкурсной комиссии проводятся не позднее 15 дней со дня поступления в неё инициативных проектов, подлежащих рассмотрению конкурсной комиссией, с соблюдением предусмотренного абзацем первым пункта 3.8 настоящего Положения срока рассмотрения администрацией каждого инициативного проекта.</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4.15. По итогам заседания конкурсной комиссией принимается одно из следующих решений:</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 о признании инициативного проекта прошедшим конкурсный отбор; </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 о признании инициативного проекта не прошедшим конкурсный отбор. </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4.16. Решение конкурсной комиссии в срок не позднее пяти рабочих дней </w:t>
      </w:r>
      <w:proofErr w:type="gramStart"/>
      <w:r w:rsidRPr="00AB5C71">
        <w:rPr>
          <w:rFonts w:eastAsia="Calibri"/>
          <w:bCs/>
          <w:color w:val="000000"/>
          <w:sz w:val="28"/>
          <w:szCs w:val="28"/>
        </w:rPr>
        <w:t>с даты</w:t>
      </w:r>
      <w:proofErr w:type="gramEnd"/>
      <w:r w:rsidRPr="00AB5C71">
        <w:rPr>
          <w:rFonts w:eastAsia="Calibri"/>
          <w:bCs/>
          <w:color w:val="000000"/>
          <w:sz w:val="28"/>
          <w:szCs w:val="28"/>
        </w:rPr>
        <w:t xml:space="preserve"> его принятия оформляется протоколом заседания конкурсной комиссии, который подписывается председателем конкурсной комиссии, заместителями председателя конкурсной комиссии, секретарем конкурсной комиссии и всеми членами конкурсной комиссии, присутствовавшими на заседании.</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4.17.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4.18. Критериями конкурсного отбора инициативных проектов являются:</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1) доля участия средств населения (физических и (или) юридических лиц) в финансировании реализации инициативного проекта, определяемая как доля планируемого объема инициативных платежей от общей </w:t>
      </w:r>
      <w:r w:rsidRPr="00AB5C71">
        <w:rPr>
          <w:rFonts w:eastAsia="Calibri"/>
          <w:bCs/>
          <w:color w:val="000000"/>
          <w:sz w:val="28"/>
          <w:szCs w:val="28"/>
        </w:rPr>
        <w:lastRenderedPageBreak/>
        <w:t>планируемой стоимости реализации инициативного проекта;</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2) планируемое имущественное и (или) трудовое участие заинтересованных лиц в реализации инициативного проекта;</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3) масштаб территории инициативного проекта с учетом количества </w:t>
      </w:r>
      <w:proofErr w:type="gramStart"/>
      <w:r w:rsidRPr="00AB5C71">
        <w:rPr>
          <w:rFonts w:eastAsia="Calibri"/>
          <w:bCs/>
          <w:color w:val="000000"/>
          <w:sz w:val="28"/>
          <w:szCs w:val="28"/>
        </w:rPr>
        <w:t>потенциальных</w:t>
      </w:r>
      <w:proofErr w:type="gramEnd"/>
      <w:r w:rsidRPr="00AB5C71">
        <w:rPr>
          <w:rFonts w:eastAsia="Calibri"/>
          <w:bCs/>
          <w:color w:val="000000"/>
          <w:sz w:val="28"/>
          <w:szCs w:val="28"/>
        </w:rPr>
        <w:t xml:space="preserve"> </w:t>
      </w:r>
      <w:proofErr w:type="spellStart"/>
      <w:r w:rsidRPr="00AB5C71">
        <w:rPr>
          <w:rFonts w:eastAsia="Calibri"/>
          <w:bCs/>
          <w:color w:val="000000"/>
          <w:sz w:val="28"/>
          <w:szCs w:val="28"/>
        </w:rPr>
        <w:t>благополучателей</w:t>
      </w:r>
      <w:proofErr w:type="spellEnd"/>
      <w:r w:rsidRPr="00AB5C71">
        <w:rPr>
          <w:rFonts w:eastAsia="Calibri"/>
          <w:bCs/>
          <w:color w:val="000000"/>
          <w:sz w:val="28"/>
          <w:szCs w:val="28"/>
        </w:rPr>
        <w:t xml:space="preserve"> от его реализации;</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4) доля потенциальных </w:t>
      </w:r>
      <w:proofErr w:type="spellStart"/>
      <w:r w:rsidRPr="00AB5C71">
        <w:rPr>
          <w:rFonts w:eastAsia="Calibri"/>
          <w:bCs/>
          <w:color w:val="000000"/>
          <w:sz w:val="28"/>
          <w:szCs w:val="28"/>
        </w:rPr>
        <w:t>благополучателей</w:t>
      </w:r>
      <w:proofErr w:type="spellEnd"/>
      <w:r w:rsidRPr="00AB5C71">
        <w:rPr>
          <w:rFonts w:eastAsia="Calibri"/>
          <w:bCs/>
          <w:color w:val="000000"/>
          <w:sz w:val="28"/>
          <w:szCs w:val="28"/>
        </w:rPr>
        <w:t xml:space="preserve"> из целевой группы (группы </w:t>
      </w:r>
      <w:proofErr w:type="spellStart"/>
      <w:r w:rsidRPr="00AB5C71">
        <w:rPr>
          <w:rFonts w:eastAsia="Calibri"/>
          <w:bCs/>
          <w:color w:val="000000"/>
          <w:sz w:val="28"/>
          <w:szCs w:val="28"/>
        </w:rPr>
        <w:t>благополучателей</w:t>
      </w:r>
      <w:proofErr w:type="spellEnd"/>
      <w:r w:rsidRPr="00AB5C71">
        <w:rPr>
          <w:rFonts w:eastAsia="Calibri"/>
          <w:bCs/>
          <w:color w:val="000000"/>
          <w:sz w:val="28"/>
          <w:szCs w:val="28"/>
        </w:rPr>
        <w:t xml:space="preserve">, состоящей из одного представителя от каждой квартиры, находящейся в многоквартирном доме, одного представителя от каждого домовладения в индивидуальных жилых домах, находящихся на дворовой территории многоквартирных домов или по периметру такой дворовой территории), поддержавших реализацию инициативного проекта. Предусмотренный настоящим подпунктом критерий конкурсного отбора применяется исключительно в целях оценки инициативных проектов, реализуемых на дворовых территориях многоквартирных домов. </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4.19. Максимальное количество баллов, присваиваемых инициативному проекту по критерию, предусмотренному подпунктом 1 пункта 4.18 настоящего Положения (критерий К1), составляет 40 баллов</w:t>
      </w:r>
      <w:proofErr w:type="gramStart"/>
      <w:r w:rsidRPr="00AB5C71">
        <w:rPr>
          <w:rFonts w:eastAsia="Calibri"/>
          <w:bCs/>
          <w:color w:val="000000"/>
          <w:sz w:val="28"/>
          <w:szCs w:val="28"/>
        </w:rPr>
        <w:t xml:space="preserve"> .</w:t>
      </w:r>
      <w:proofErr w:type="gramEnd"/>
      <w:r w:rsidRPr="00AB5C71">
        <w:rPr>
          <w:rFonts w:eastAsia="Calibri"/>
          <w:bCs/>
          <w:color w:val="000000"/>
          <w:sz w:val="28"/>
          <w:szCs w:val="28"/>
        </w:rPr>
        <w:t xml:space="preserve"> Максимальное количество баллов присваивается инициативному проекту, в отношении которого заявленная доля участия средств населения в финансировании реализации инициативного проекта (далее – доля участия населения) составляет 20  или более процентов от общей стоимости реализации инициативного проекта.</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В случае</w:t>
      </w:r>
      <w:proofErr w:type="gramStart"/>
      <w:r w:rsidRPr="00AB5C71">
        <w:rPr>
          <w:rFonts w:eastAsia="Calibri"/>
          <w:bCs/>
          <w:color w:val="000000"/>
          <w:sz w:val="28"/>
          <w:szCs w:val="28"/>
        </w:rPr>
        <w:t>,</w:t>
      </w:r>
      <w:proofErr w:type="gramEnd"/>
      <w:r w:rsidRPr="00AB5C71">
        <w:rPr>
          <w:rFonts w:eastAsia="Calibri"/>
          <w:bCs/>
          <w:color w:val="000000"/>
          <w:sz w:val="28"/>
          <w:szCs w:val="28"/>
        </w:rPr>
        <w:t xml:space="preserve"> если финансирование реализации инициативного проекта со стороны населения (физических и (или) юридических лиц) не предполагается, инициативному проекту по предусмотренному настоящим пунктом критерию присваивается 0 баллов.</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В случае если заявленная доля участия населения составляет менее 20 процентов от общей стоимости реализации инициативного проекта, количество баллов, присваиваемых инициативному проекту по предусмотренному настоящим пунктом критерию, рассчитывается по формуле</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К1i = 40 * </w:t>
      </w:r>
      <w:proofErr w:type="spellStart"/>
      <w:r w:rsidRPr="00AB5C71">
        <w:rPr>
          <w:rFonts w:eastAsia="Calibri"/>
          <w:bCs/>
          <w:color w:val="000000"/>
          <w:sz w:val="28"/>
          <w:szCs w:val="28"/>
        </w:rPr>
        <w:t>ДУН</w:t>
      </w:r>
      <w:proofErr w:type="gramStart"/>
      <w:r w:rsidRPr="00AB5C71">
        <w:rPr>
          <w:rFonts w:eastAsia="Calibri"/>
          <w:bCs/>
          <w:color w:val="000000"/>
          <w:sz w:val="28"/>
          <w:szCs w:val="28"/>
        </w:rPr>
        <w:t>i</w:t>
      </w:r>
      <w:proofErr w:type="spellEnd"/>
      <w:proofErr w:type="gramEnd"/>
      <w:r w:rsidRPr="00AB5C71">
        <w:rPr>
          <w:rFonts w:eastAsia="Calibri"/>
          <w:bCs/>
          <w:color w:val="000000"/>
          <w:sz w:val="28"/>
          <w:szCs w:val="28"/>
        </w:rPr>
        <w:t>/20,</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где</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proofErr w:type="spellStart"/>
      <w:r w:rsidRPr="00AB5C71">
        <w:rPr>
          <w:rFonts w:eastAsia="Calibri"/>
          <w:bCs/>
          <w:color w:val="000000"/>
          <w:sz w:val="28"/>
          <w:szCs w:val="28"/>
        </w:rPr>
        <w:t>ДУН</w:t>
      </w:r>
      <w:proofErr w:type="gramStart"/>
      <w:r w:rsidRPr="00AB5C71">
        <w:rPr>
          <w:rFonts w:eastAsia="Calibri"/>
          <w:bCs/>
          <w:color w:val="000000"/>
          <w:sz w:val="28"/>
          <w:szCs w:val="28"/>
        </w:rPr>
        <w:t>i</w:t>
      </w:r>
      <w:proofErr w:type="spellEnd"/>
      <w:proofErr w:type="gramEnd"/>
      <w:r w:rsidRPr="00AB5C71">
        <w:rPr>
          <w:rFonts w:eastAsia="Calibri"/>
          <w:bCs/>
          <w:color w:val="000000"/>
          <w:sz w:val="28"/>
          <w:szCs w:val="28"/>
        </w:rPr>
        <w:t xml:space="preserve"> - заявленная доля участия населения в процентах от общей стоимости реализации инициативного проекта.</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4.20. Количество баллов, присваиваемых инициативному проекту по критерию, предусмотренному подпунктом 2 пункта 4.18 настоящего Положения (критерий К</w:t>
      </w:r>
      <w:proofErr w:type="gramStart"/>
      <w:r w:rsidRPr="00AB5C71">
        <w:rPr>
          <w:rFonts w:eastAsia="Calibri"/>
          <w:bCs/>
          <w:color w:val="000000"/>
          <w:sz w:val="28"/>
          <w:szCs w:val="28"/>
        </w:rPr>
        <w:t>2</w:t>
      </w:r>
      <w:proofErr w:type="gramEnd"/>
      <w:r w:rsidRPr="00AB5C71">
        <w:rPr>
          <w:rFonts w:eastAsia="Calibri"/>
          <w:bCs/>
          <w:color w:val="000000"/>
          <w:sz w:val="28"/>
          <w:szCs w:val="28"/>
        </w:rPr>
        <w:t>), в части имущественного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имущественного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4.18 настоящего Положения, в соответствующей части составляет 0 баллов.</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Количество баллов, присваиваемых инициативному проекту по </w:t>
      </w:r>
      <w:r w:rsidRPr="00AB5C71">
        <w:rPr>
          <w:rFonts w:eastAsia="Calibri"/>
          <w:bCs/>
          <w:color w:val="000000"/>
          <w:sz w:val="28"/>
          <w:szCs w:val="28"/>
        </w:rPr>
        <w:lastRenderedPageBreak/>
        <w:t>критерию, предусмотренному подпунктом 2 пункта 4.18 настоящего Положения (критерий К</w:t>
      </w:r>
      <w:proofErr w:type="gramStart"/>
      <w:r w:rsidRPr="00AB5C71">
        <w:rPr>
          <w:rFonts w:eastAsia="Calibri"/>
          <w:bCs/>
          <w:color w:val="000000"/>
          <w:sz w:val="28"/>
          <w:szCs w:val="28"/>
        </w:rPr>
        <w:t>2</w:t>
      </w:r>
      <w:proofErr w:type="gramEnd"/>
      <w:r w:rsidRPr="00AB5C71">
        <w:rPr>
          <w:rFonts w:eastAsia="Calibri"/>
          <w:bCs/>
          <w:color w:val="000000"/>
          <w:sz w:val="28"/>
          <w:szCs w:val="28"/>
        </w:rPr>
        <w:t>), в части трудового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трудового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4.18 настоящего Положения, в соответствующей части составляет 0 баллов.</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Общее количество баллов по критерию К</w:t>
      </w:r>
      <w:proofErr w:type="gramStart"/>
      <w:r w:rsidRPr="00AB5C71">
        <w:rPr>
          <w:rFonts w:eastAsia="Calibri"/>
          <w:bCs/>
          <w:color w:val="000000"/>
          <w:sz w:val="28"/>
          <w:szCs w:val="28"/>
        </w:rPr>
        <w:t>2</w:t>
      </w:r>
      <w:proofErr w:type="gramEnd"/>
      <w:r w:rsidRPr="00AB5C71">
        <w:rPr>
          <w:rFonts w:eastAsia="Calibri"/>
          <w:bCs/>
          <w:color w:val="000000"/>
          <w:sz w:val="28"/>
          <w:szCs w:val="28"/>
        </w:rPr>
        <w:t xml:space="preserve"> определяется по формуле</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К2i = </w:t>
      </w:r>
      <w:proofErr w:type="spellStart"/>
      <w:r w:rsidRPr="00AB5C71">
        <w:rPr>
          <w:rFonts w:eastAsia="Calibri"/>
          <w:bCs/>
          <w:color w:val="000000"/>
          <w:sz w:val="28"/>
          <w:szCs w:val="28"/>
        </w:rPr>
        <w:t>Киу</w:t>
      </w:r>
      <w:proofErr w:type="gramStart"/>
      <w:r w:rsidRPr="00AB5C71">
        <w:rPr>
          <w:rFonts w:eastAsia="Calibri"/>
          <w:bCs/>
          <w:color w:val="000000"/>
          <w:sz w:val="28"/>
          <w:szCs w:val="28"/>
        </w:rPr>
        <w:t>i</w:t>
      </w:r>
      <w:proofErr w:type="spellEnd"/>
      <w:proofErr w:type="gramEnd"/>
      <w:r w:rsidRPr="00AB5C71">
        <w:rPr>
          <w:rFonts w:eastAsia="Calibri"/>
          <w:bCs/>
          <w:color w:val="000000"/>
          <w:sz w:val="28"/>
          <w:szCs w:val="28"/>
        </w:rPr>
        <w:t xml:space="preserve"> + </w:t>
      </w:r>
      <w:proofErr w:type="spellStart"/>
      <w:r w:rsidRPr="00AB5C71">
        <w:rPr>
          <w:rFonts w:eastAsia="Calibri"/>
          <w:bCs/>
          <w:color w:val="000000"/>
          <w:sz w:val="28"/>
          <w:szCs w:val="28"/>
        </w:rPr>
        <w:t>Ктуi</w:t>
      </w:r>
      <w:proofErr w:type="spellEnd"/>
      <w:r w:rsidRPr="00AB5C71">
        <w:rPr>
          <w:rFonts w:eastAsia="Calibri"/>
          <w:bCs/>
          <w:color w:val="000000"/>
          <w:sz w:val="28"/>
          <w:szCs w:val="28"/>
        </w:rPr>
        <w:t>,</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где</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proofErr w:type="spellStart"/>
      <w:r w:rsidRPr="00AB5C71">
        <w:rPr>
          <w:rFonts w:eastAsia="Calibri"/>
          <w:bCs/>
          <w:color w:val="000000"/>
          <w:sz w:val="28"/>
          <w:szCs w:val="28"/>
        </w:rPr>
        <w:t>Киу</w:t>
      </w:r>
      <w:proofErr w:type="gramStart"/>
      <w:r w:rsidRPr="00AB5C71">
        <w:rPr>
          <w:rFonts w:eastAsia="Calibri"/>
          <w:bCs/>
          <w:color w:val="000000"/>
          <w:sz w:val="28"/>
          <w:szCs w:val="28"/>
        </w:rPr>
        <w:t>i</w:t>
      </w:r>
      <w:proofErr w:type="spellEnd"/>
      <w:proofErr w:type="gramEnd"/>
      <w:r w:rsidRPr="00AB5C71">
        <w:rPr>
          <w:rFonts w:eastAsia="Calibri"/>
          <w:bCs/>
          <w:color w:val="000000"/>
          <w:sz w:val="28"/>
          <w:szCs w:val="28"/>
        </w:rPr>
        <w:t xml:space="preserve"> – количество баллов, присваиваемых инициативному проекту по критерию, предусмотренному подпунктом 2 пункта 4.18 настоящего Положения, в части имущественного участия заинтересованных лиц в реализации инициативного проекта;</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proofErr w:type="spellStart"/>
      <w:r w:rsidRPr="00AB5C71">
        <w:rPr>
          <w:rFonts w:eastAsia="Calibri"/>
          <w:bCs/>
          <w:color w:val="000000"/>
          <w:sz w:val="28"/>
          <w:szCs w:val="28"/>
        </w:rPr>
        <w:t>Кту</w:t>
      </w:r>
      <w:proofErr w:type="gramStart"/>
      <w:r w:rsidRPr="00AB5C71">
        <w:rPr>
          <w:rFonts w:eastAsia="Calibri"/>
          <w:bCs/>
          <w:color w:val="000000"/>
          <w:sz w:val="28"/>
          <w:szCs w:val="28"/>
        </w:rPr>
        <w:t>i</w:t>
      </w:r>
      <w:proofErr w:type="spellEnd"/>
      <w:proofErr w:type="gramEnd"/>
      <w:r w:rsidRPr="00AB5C71">
        <w:rPr>
          <w:rFonts w:eastAsia="Calibri"/>
          <w:bCs/>
          <w:color w:val="000000"/>
          <w:sz w:val="28"/>
          <w:szCs w:val="28"/>
        </w:rPr>
        <w:t xml:space="preserve"> - количество баллов, присваиваемых инициативному проекту по критерию, предусмотренному подпунктом 2 пункта 4.18 настоящего Положения, в части трудового участия заинтересованных лиц в реализации инициативного проекта.</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4.21. Максимальное количество баллов, которое может быть присвоено инициативному проекту по критерию, предусмотренному подпунктом 3 пункта 4.18 настоящего Положения (критерий К3), составляет 10 баллов в случае, если такой инициативный проект предполагается к реализации исключительно на дворовой территории многоквартирных домов.</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Количество баллов, присваиваемых каждому инициативному проекту по критерию, предусмотренному подпунктом 3 пункта 4.18 настоящего Положения, в случае реализации такого инициативного проекта на территории, не являющейся дворовой территорией многоквартирных домов, составляет 20 баллов. </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Количество баллов, равное 10, присваивается тому инициативному проекту, реализуемому на дворовой территории многоквартирных домов, который содержит наибольшее количество потенциальных </w:t>
      </w:r>
      <w:proofErr w:type="spellStart"/>
      <w:r w:rsidRPr="00AB5C71">
        <w:rPr>
          <w:rFonts w:eastAsia="Calibri"/>
          <w:bCs/>
          <w:color w:val="000000"/>
          <w:sz w:val="28"/>
          <w:szCs w:val="28"/>
        </w:rPr>
        <w:t>благополучателей</w:t>
      </w:r>
      <w:proofErr w:type="spellEnd"/>
      <w:r w:rsidRPr="00AB5C71">
        <w:rPr>
          <w:rFonts w:eastAsia="Calibri"/>
          <w:bCs/>
          <w:color w:val="000000"/>
          <w:sz w:val="28"/>
          <w:szCs w:val="28"/>
        </w:rPr>
        <w:t xml:space="preserve"> по сравнению с другими рассматриваемыми конкурсной комиссией инициативными проектами, реализуемыми на дворовых территориях многоквартирных домов. Если иные инициативные проекты, предполагаемые к реализации на дворовой территории многоквартирных домов, конкурсной комиссии не представлены, 10 баллов присваивается единственному инициативному проекту, предполагаемому к реализации на дворовой территории многоквартирных домов и представленному в конкурсную комиссию. </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Количество потенциальных </w:t>
      </w:r>
      <w:proofErr w:type="spellStart"/>
      <w:r w:rsidRPr="00AB5C71">
        <w:rPr>
          <w:rFonts w:eastAsia="Calibri"/>
          <w:bCs/>
          <w:color w:val="000000"/>
          <w:sz w:val="28"/>
          <w:szCs w:val="28"/>
        </w:rPr>
        <w:t>благополучателей</w:t>
      </w:r>
      <w:proofErr w:type="spellEnd"/>
      <w:r w:rsidRPr="00AB5C71">
        <w:rPr>
          <w:rFonts w:eastAsia="Calibri"/>
          <w:bCs/>
          <w:color w:val="000000"/>
          <w:sz w:val="28"/>
          <w:szCs w:val="28"/>
        </w:rPr>
        <w:t xml:space="preserve"> каждого инициативного проекта, реализуемого на дворовой территории многоквартирных домов, определяется по общему числу квартир в таких многоквартирных домах и домовладений индивидуальных жилых домов, находящихся на дворовой территории многоквартирных домов или по периметру такой дворовой </w:t>
      </w:r>
      <w:r w:rsidRPr="00AB5C71">
        <w:rPr>
          <w:rFonts w:eastAsia="Calibri"/>
          <w:bCs/>
          <w:color w:val="000000"/>
          <w:sz w:val="28"/>
          <w:szCs w:val="28"/>
        </w:rPr>
        <w:lastRenderedPageBreak/>
        <w:t>территории.</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Количество баллов, присваиваемых инициативному проекту, реализуемому на дворовой территории многоквартирных домов, у которого количество потенциальных </w:t>
      </w:r>
      <w:proofErr w:type="spellStart"/>
      <w:r w:rsidRPr="00AB5C71">
        <w:rPr>
          <w:rFonts w:eastAsia="Calibri"/>
          <w:bCs/>
          <w:color w:val="000000"/>
          <w:sz w:val="28"/>
          <w:szCs w:val="28"/>
        </w:rPr>
        <w:t>благополучателей</w:t>
      </w:r>
      <w:proofErr w:type="spellEnd"/>
      <w:r w:rsidRPr="00AB5C71">
        <w:rPr>
          <w:rFonts w:eastAsia="Calibri"/>
          <w:bCs/>
          <w:color w:val="000000"/>
          <w:sz w:val="28"/>
          <w:szCs w:val="28"/>
        </w:rPr>
        <w:t xml:space="preserve"> не является максимальным в числе инициативных проектов, реализуемых на дворовой территории многоквартирных домов и представленных конкурсной комиссии, рассчитывается по формуле</w:t>
      </w:r>
    </w:p>
    <w:p w:rsidR="00AB5C71" w:rsidRPr="00AB5C71" w:rsidRDefault="00AB5C71" w:rsidP="00AB5C71">
      <w:pPr>
        <w:widowControl w:val="0"/>
        <w:autoSpaceDE w:val="0"/>
        <w:autoSpaceDN w:val="0"/>
        <w:adjustRightInd w:val="0"/>
        <w:ind w:firstLine="709"/>
        <w:jc w:val="both"/>
        <w:rPr>
          <w:rFonts w:eastAsia="Calibri"/>
          <w:bCs/>
          <w:color w:val="000000"/>
          <w:sz w:val="28"/>
          <w:szCs w:val="28"/>
          <w:lang w:val="en-US"/>
        </w:rPr>
      </w:pPr>
      <w:r w:rsidRPr="00AB5C71">
        <w:rPr>
          <w:rFonts w:eastAsia="Calibri"/>
          <w:bCs/>
          <w:color w:val="000000"/>
          <w:sz w:val="28"/>
          <w:szCs w:val="28"/>
        </w:rPr>
        <w:t>К</w:t>
      </w:r>
      <w:r w:rsidRPr="00AB5C71">
        <w:rPr>
          <w:rFonts w:eastAsia="Calibri"/>
          <w:bCs/>
          <w:color w:val="000000"/>
          <w:sz w:val="28"/>
          <w:szCs w:val="28"/>
          <w:lang w:val="en-US"/>
        </w:rPr>
        <w:t xml:space="preserve">3i = 10 / </w:t>
      </w:r>
      <w:proofErr w:type="spellStart"/>
      <w:r w:rsidRPr="00AB5C71">
        <w:rPr>
          <w:rFonts w:eastAsia="Calibri"/>
          <w:bCs/>
          <w:color w:val="000000"/>
          <w:sz w:val="28"/>
          <w:szCs w:val="28"/>
        </w:rPr>
        <w:t>КБмкд</w:t>
      </w:r>
      <w:proofErr w:type="spellEnd"/>
      <w:r w:rsidRPr="00AB5C71">
        <w:rPr>
          <w:rFonts w:eastAsia="Calibri"/>
          <w:bCs/>
          <w:color w:val="000000"/>
          <w:sz w:val="28"/>
          <w:szCs w:val="28"/>
          <w:lang w:val="en-US"/>
        </w:rPr>
        <w:t xml:space="preserve">(max) * </w:t>
      </w:r>
      <w:proofErr w:type="spellStart"/>
      <w:r w:rsidRPr="00AB5C71">
        <w:rPr>
          <w:rFonts w:eastAsia="Calibri"/>
          <w:bCs/>
          <w:color w:val="000000"/>
          <w:sz w:val="28"/>
          <w:szCs w:val="28"/>
        </w:rPr>
        <w:t>КБмкд</w:t>
      </w:r>
      <w:proofErr w:type="spellEnd"/>
      <w:r w:rsidRPr="00AB5C71">
        <w:rPr>
          <w:rFonts w:eastAsia="Calibri"/>
          <w:bCs/>
          <w:color w:val="000000"/>
          <w:sz w:val="28"/>
          <w:szCs w:val="28"/>
          <w:lang w:val="en-US"/>
        </w:rPr>
        <w:t>(</w:t>
      </w:r>
      <w:proofErr w:type="spellStart"/>
      <w:r w:rsidRPr="00AB5C71">
        <w:rPr>
          <w:rFonts w:eastAsia="Calibri"/>
          <w:bCs/>
          <w:color w:val="000000"/>
          <w:sz w:val="28"/>
          <w:szCs w:val="28"/>
          <w:lang w:val="en-US"/>
        </w:rPr>
        <w:t>i</w:t>
      </w:r>
      <w:proofErr w:type="spellEnd"/>
      <w:r w:rsidRPr="00AB5C71">
        <w:rPr>
          <w:rFonts w:eastAsia="Calibri"/>
          <w:bCs/>
          <w:color w:val="000000"/>
          <w:sz w:val="28"/>
          <w:szCs w:val="28"/>
          <w:lang w:val="en-US"/>
        </w:rPr>
        <w:t>),</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где</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proofErr w:type="spellStart"/>
      <w:r w:rsidRPr="00AB5C71">
        <w:rPr>
          <w:rFonts w:eastAsia="Calibri"/>
          <w:bCs/>
          <w:color w:val="000000"/>
          <w:sz w:val="28"/>
          <w:szCs w:val="28"/>
        </w:rPr>
        <w:t>КБмкд</w:t>
      </w:r>
      <w:proofErr w:type="spellEnd"/>
      <w:r w:rsidRPr="00AB5C71">
        <w:rPr>
          <w:rFonts w:eastAsia="Calibri"/>
          <w:bCs/>
          <w:color w:val="000000"/>
          <w:sz w:val="28"/>
          <w:szCs w:val="28"/>
        </w:rPr>
        <w:t>(</w:t>
      </w:r>
      <w:proofErr w:type="spellStart"/>
      <w:r w:rsidRPr="00AB5C71">
        <w:rPr>
          <w:rFonts w:eastAsia="Calibri"/>
          <w:bCs/>
          <w:color w:val="000000"/>
          <w:sz w:val="28"/>
          <w:szCs w:val="28"/>
        </w:rPr>
        <w:t>max</w:t>
      </w:r>
      <w:proofErr w:type="spellEnd"/>
      <w:r w:rsidRPr="00AB5C71">
        <w:rPr>
          <w:rFonts w:eastAsia="Calibri"/>
          <w:bCs/>
          <w:color w:val="000000"/>
          <w:sz w:val="28"/>
          <w:szCs w:val="28"/>
        </w:rPr>
        <w:t xml:space="preserve">) - наибольшее количество потенциальных </w:t>
      </w:r>
      <w:proofErr w:type="spellStart"/>
      <w:r w:rsidRPr="00AB5C71">
        <w:rPr>
          <w:rFonts w:eastAsia="Calibri"/>
          <w:bCs/>
          <w:color w:val="000000"/>
          <w:sz w:val="28"/>
          <w:szCs w:val="28"/>
        </w:rPr>
        <w:t>благополучателей</w:t>
      </w:r>
      <w:proofErr w:type="spellEnd"/>
      <w:r w:rsidRPr="00AB5C71">
        <w:rPr>
          <w:rFonts w:eastAsia="Calibri"/>
          <w:bCs/>
          <w:color w:val="000000"/>
          <w:sz w:val="28"/>
          <w:szCs w:val="28"/>
        </w:rPr>
        <w:t xml:space="preserve"> инициативного проекта, реализуемого на дворовой территории многоквартирных домов (в сравнении с другими инициативными проектами, реализуемыми на дворовой территории многоквартирных домов и представленными конкурсной комиссии);</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proofErr w:type="spellStart"/>
      <w:r w:rsidRPr="00AB5C71">
        <w:rPr>
          <w:rFonts w:eastAsia="Calibri"/>
          <w:bCs/>
          <w:color w:val="000000"/>
          <w:sz w:val="28"/>
          <w:szCs w:val="28"/>
        </w:rPr>
        <w:t>КБмкд</w:t>
      </w:r>
      <w:proofErr w:type="spellEnd"/>
      <w:r w:rsidRPr="00AB5C71">
        <w:rPr>
          <w:rFonts w:eastAsia="Calibri"/>
          <w:bCs/>
          <w:color w:val="000000"/>
          <w:sz w:val="28"/>
          <w:szCs w:val="28"/>
        </w:rPr>
        <w:t xml:space="preserve">(i) - количество потенциальных </w:t>
      </w:r>
      <w:proofErr w:type="spellStart"/>
      <w:r w:rsidRPr="00AB5C71">
        <w:rPr>
          <w:rFonts w:eastAsia="Calibri"/>
          <w:bCs/>
          <w:color w:val="000000"/>
          <w:sz w:val="28"/>
          <w:szCs w:val="28"/>
        </w:rPr>
        <w:t>благополучателей</w:t>
      </w:r>
      <w:proofErr w:type="spellEnd"/>
      <w:r w:rsidRPr="00AB5C71">
        <w:rPr>
          <w:rFonts w:eastAsia="Calibri"/>
          <w:bCs/>
          <w:color w:val="000000"/>
          <w:sz w:val="28"/>
          <w:szCs w:val="28"/>
        </w:rPr>
        <w:t xml:space="preserve"> соответствующего инициативного проекта, реализуемого на дворовой территории многоквартирных домов.</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4.22. Максимальное количество баллов, присваиваемых инициативному проекту по критерию, предусмотренному подпунктом 4 пункта 4.18 настоящего Положения (критерий К</w:t>
      </w:r>
      <w:proofErr w:type="gramStart"/>
      <w:r w:rsidRPr="00AB5C71">
        <w:rPr>
          <w:rFonts w:eastAsia="Calibri"/>
          <w:bCs/>
          <w:color w:val="000000"/>
          <w:sz w:val="28"/>
          <w:szCs w:val="28"/>
        </w:rPr>
        <w:t>4</w:t>
      </w:r>
      <w:proofErr w:type="gramEnd"/>
      <w:r w:rsidRPr="00AB5C71">
        <w:rPr>
          <w:rFonts w:eastAsia="Calibri"/>
          <w:bCs/>
          <w:color w:val="000000"/>
          <w:sz w:val="28"/>
          <w:szCs w:val="28"/>
        </w:rPr>
        <w:t>), составляет 10 баллов. Максимальное количество баллов присваивается реализуемому исключительно на дворовой территории многоквартирных домов инициативному проекту, в поддержку которого собраны подписи граждан, проживающих во всех квартирах таких многоквартирных домов и домовладениях индивидуальных жилых домов, находящихся на дворовой территории многоквартирных домов или по периметру такой дворовой территории.</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Количество баллов, присваиваемых инициативному проекту по предусмотренному настоящим пунктом критерию, рассчитывается по следующей формуле:</w:t>
      </w:r>
    </w:p>
    <w:p w:rsidR="00AB5C71" w:rsidRPr="00AB5C71" w:rsidRDefault="00AB5C71" w:rsidP="00AB5C71">
      <w:pPr>
        <w:widowControl w:val="0"/>
        <w:autoSpaceDE w:val="0"/>
        <w:autoSpaceDN w:val="0"/>
        <w:adjustRightInd w:val="0"/>
        <w:ind w:firstLine="709"/>
        <w:jc w:val="both"/>
        <w:rPr>
          <w:rFonts w:eastAsia="Calibri"/>
          <w:bCs/>
          <w:color w:val="000000"/>
          <w:sz w:val="28"/>
          <w:szCs w:val="28"/>
          <w:lang w:val="en-US"/>
        </w:rPr>
      </w:pPr>
      <w:r w:rsidRPr="00AB5C71">
        <w:rPr>
          <w:rFonts w:eastAsia="Calibri"/>
          <w:bCs/>
          <w:color w:val="000000"/>
          <w:sz w:val="28"/>
          <w:szCs w:val="28"/>
        </w:rPr>
        <w:t>К</w:t>
      </w:r>
      <w:r w:rsidRPr="00AB5C71">
        <w:rPr>
          <w:rFonts w:eastAsia="Calibri"/>
          <w:bCs/>
          <w:color w:val="000000"/>
          <w:sz w:val="28"/>
          <w:szCs w:val="28"/>
          <w:lang w:val="en-US"/>
        </w:rPr>
        <w:t xml:space="preserve">4i = 10 * </w:t>
      </w:r>
      <w:proofErr w:type="spellStart"/>
      <w:r w:rsidRPr="00AB5C71">
        <w:rPr>
          <w:rFonts w:eastAsia="Calibri"/>
          <w:bCs/>
          <w:color w:val="000000"/>
          <w:sz w:val="28"/>
          <w:szCs w:val="28"/>
        </w:rPr>
        <w:t>КБподд</w:t>
      </w:r>
      <w:proofErr w:type="spellEnd"/>
      <w:r w:rsidRPr="00AB5C71">
        <w:rPr>
          <w:rFonts w:eastAsia="Calibri"/>
          <w:bCs/>
          <w:color w:val="000000"/>
          <w:sz w:val="28"/>
          <w:szCs w:val="28"/>
          <w:lang w:val="en-US"/>
        </w:rPr>
        <w:t>(</w:t>
      </w:r>
      <w:proofErr w:type="spellStart"/>
      <w:r w:rsidRPr="00AB5C71">
        <w:rPr>
          <w:rFonts w:eastAsia="Calibri"/>
          <w:bCs/>
          <w:color w:val="000000"/>
          <w:sz w:val="28"/>
          <w:szCs w:val="28"/>
          <w:lang w:val="en-US"/>
        </w:rPr>
        <w:t>i</w:t>
      </w:r>
      <w:proofErr w:type="spellEnd"/>
      <w:r w:rsidRPr="00AB5C71">
        <w:rPr>
          <w:rFonts w:eastAsia="Calibri"/>
          <w:bCs/>
          <w:color w:val="000000"/>
          <w:sz w:val="28"/>
          <w:szCs w:val="28"/>
          <w:lang w:val="en-US"/>
        </w:rPr>
        <w:t xml:space="preserve">) / </w:t>
      </w:r>
      <w:proofErr w:type="spellStart"/>
      <w:r w:rsidRPr="00AB5C71">
        <w:rPr>
          <w:rFonts w:eastAsia="Calibri"/>
          <w:bCs/>
          <w:color w:val="000000"/>
          <w:sz w:val="28"/>
          <w:szCs w:val="28"/>
        </w:rPr>
        <w:t>КБмкд</w:t>
      </w:r>
      <w:proofErr w:type="spellEnd"/>
      <w:r w:rsidRPr="00AB5C71">
        <w:rPr>
          <w:rFonts w:eastAsia="Calibri"/>
          <w:bCs/>
          <w:color w:val="000000"/>
          <w:sz w:val="28"/>
          <w:szCs w:val="28"/>
          <w:lang w:val="en-US"/>
        </w:rPr>
        <w:t>(</w:t>
      </w:r>
      <w:proofErr w:type="spellStart"/>
      <w:r w:rsidRPr="00AB5C71">
        <w:rPr>
          <w:rFonts w:eastAsia="Calibri"/>
          <w:bCs/>
          <w:color w:val="000000"/>
          <w:sz w:val="28"/>
          <w:szCs w:val="28"/>
          <w:lang w:val="en-US"/>
        </w:rPr>
        <w:t>i</w:t>
      </w:r>
      <w:proofErr w:type="spellEnd"/>
      <w:r w:rsidRPr="00AB5C71">
        <w:rPr>
          <w:rFonts w:eastAsia="Calibri"/>
          <w:bCs/>
          <w:color w:val="000000"/>
          <w:sz w:val="28"/>
          <w:szCs w:val="28"/>
          <w:lang w:val="en-US"/>
        </w:rPr>
        <w:t>),</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где</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proofErr w:type="spellStart"/>
      <w:r w:rsidRPr="00AB5C71">
        <w:rPr>
          <w:rFonts w:eastAsia="Calibri"/>
          <w:bCs/>
          <w:color w:val="000000"/>
          <w:sz w:val="28"/>
          <w:szCs w:val="28"/>
        </w:rPr>
        <w:t>КБподд</w:t>
      </w:r>
      <w:proofErr w:type="spellEnd"/>
      <w:r w:rsidRPr="00AB5C71">
        <w:rPr>
          <w:rFonts w:eastAsia="Calibri"/>
          <w:bCs/>
          <w:color w:val="000000"/>
          <w:sz w:val="28"/>
          <w:szCs w:val="28"/>
        </w:rPr>
        <w:t xml:space="preserve">(i) - количество потенциальных </w:t>
      </w:r>
      <w:proofErr w:type="spellStart"/>
      <w:r w:rsidRPr="00AB5C71">
        <w:rPr>
          <w:rFonts w:eastAsia="Calibri"/>
          <w:bCs/>
          <w:color w:val="000000"/>
          <w:sz w:val="28"/>
          <w:szCs w:val="28"/>
        </w:rPr>
        <w:t>благополучателей</w:t>
      </w:r>
      <w:proofErr w:type="spellEnd"/>
      <w:r w:rsidRPr="00AB5C71">
        <w:rPr>
          <w:rFonts w:eastAsia="Calibri"/>
          <w:bCs/>
          <w:color w:val="000000"/>
          <w:sz w:val="28"/>
          <w:szCs w:val="28"/>
        </w:rPr>
        <w:t xml:space="preserve"> (определяется по количеству соответствующих квартир многоквартирных домов и домовладений), поддержавших реализацию соответствующего инициативного проекта;</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proofErr w:type="spellStart"/>
      <w:r w:rsidRPr="00AB5C71">
        <w:rPr>
          <w:rFonts w:eastAsia="Calibri"/>
          <w:bCs/>
          <w:color w:val="000000"/>
          <w:sz w:val="28"/>
          <w:szCs w:val="28"/>
        </w:rPr>
        <w:t>КБмкд</w:t>
      </w:r>
      <w:proofErr w:type="spellEnd"/>
      <w:r w:rsidRPr="00AB5C71">
        <w:rPr>
          <w:rFonts w:eastAsia="Calibri"/>
          <w:bCs/>
          <w:color w:val="000000"/>
          <w:sz w:val="28"/>
          <w:szCs w:val="28"/>
        </w:rPr>
        <w:t xml:space="preserve">(i) - количество потенциальных </w:t>
      </w:r>
      <w:proofErr w:type="spellStart"/>
      <w:r w:rsidRPr="00AB5C71">
        <w:rPr>
          <w:rFonts w:eastAsia="Calibri"/>
          <w:bCs/>
          <w:color w:val="000000"/>
          <w:sz w:val="28"/>
          <w:szCs w:val="28"/>
        </w:rPr>
        <w:t>благополучателей</w:t>
      </w:r>
      <w:proofErr w:type="spellEnd"/>
      <w:r w:rsidRPr="00AB5C71">
        <w:rPr>
          <w:rFonts w:eastAsia="Calibri"/>
          <w:bCs/>
          <w:color w:val="000000"/>
          <w:sz w:val="28"/>
          <w:szCs w:val="28"/>
        </w:rPr>
        <w:t xml:space="preserve"> соответствующего инициативного проекта, реализуемого на дворовой территории многоквартирных домов.</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4.23. Каждому из представленных инициативных проектов, реализуемых исключительно на дворовых территориях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AB5C71" w:rsidRPr="00AB5C71" w:rsidRDefault="00AB5C71" w:rsidP="00AB5C71">
      <w:pPr>
        <w:widowControl w:val="0"/>
        <w:autoSpaceDE w:val="0"/>
        <w:autoSpaceDN w:val="0"/>
        <w:adjustRightInd w:val="0"/>
        <w:ind w:firstLine="709"/>
        <w:jc w:val="both"/>
        <w:rPr>
          <w:rFonts w:eastAsia="Calibri"/>
          <w:bCs/>
          <w:color w:val="000000"/>
          <w:sz w:val="28"/>
          <w:szCs w:val="28"/>
          <w:lang w:val="en-US"/>
        </w:rPr>
      </w:pPr>
      <w:r w:rsidRPr="00AB5C71">
        <w:rPr>
          <w:rFonts w:eastAsia="Calibri"/>
          <w:bCs/>
          <w:color w:val="000000"/>
          <w:sz w:val="28"/>
          <w:szCs w:val="28"/>
        </w:rPr>
        <w:t>ОП</w:t>
      </w:r>
      <w:proofErr w:type="gramStart"/>
      <w:r w:rsidRPr="00AB5C71">
        <w:rPr>
          <w:rFonts w:eastAsia="Calibri"/>
          <w:bCs/>
          <w:color w:val="000000"/>
          <w:sz w:val="28"/>
          <w:szCs w:val="28"/>
          <w:lang w:val="en-US"/>
        </w:rPr>
        <w:t>i</w:t>
      </w:r>
      <w:proofErr w:type="gramEnd"/>
      <w:r w:rsidRPr="00AB5C71">
        <w:rPr>
          <w:rFonts w:eastAsia="Calibri"/>
          <w:bCs/>
          <w:color w:val="000000"/>
          <w:sz w:val="28"/>
          <w:szCs w:val="28"/>
          <w:lang w:val="en-US"/>
        </w:rPr>
        <w:t>=K1i + K2i + K3i + K4i,</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где</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proofErr w:type="spellStart"/>
      <w:r w:rsidRPr="00AB5C71">
        <w:rPr>
          <w:rFonts w:eastAsia="Calibri"/>
          <w:bCs/>
          <w:color w:val="000000"/>
          <w:sz w:val="28"/>
          <w:szCs w:val="28"/>
        </w:rPr>
        <w:lastRenderedPageBreak/>
        <w:t>ОП</w:t>
      </w:r>
      <w:proofErr w:type="gramStart"/>
      <w:r w:rsidRPr="00AB5C71">
        <w:rPr>
          <w:rFonts w:eastAsia="Calibri"/>
          <w:bCs/>
          <w:color w:val="000000"/>
          <w:sz w:val="28"/>
          <w:szCs w:val="28"/>
        </w:rPr>
        <w:t>i</w:t>
      </w:r>
      <w:proofErr w:type="spellEnd"/>
      <w:proofErr w:type="gramEnd"/>
      <w:r w:rsidRPr="00AB5C71">
        <w:rPr>
          <w:rFonts w:eastAsia="Calibri"/>
          <w:bCs/>
          <w:color w:val="000000"/>
          <w:sz w:val="28"/>
          <w:szCs w:val="28"/>
        </w:rPr>
        <w:t xml:space="preserve"> - общее количество баллов, полученных инициативным проектом;</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К1i, К2i, К3i и К4i - баллы, присвоенные соответствующему инициативному проекту в соответствии с пунктами 4.19 – 4.22 настоящего Положения по каждому из критериев оценки.</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Каждому из представленных инициативных проектов, реализуемых вне дворовых территорий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proofErr w:type="spellStart"/>
      <w:r w:rsidRPr="00AB5C71">
        <w:rPr>
          <w:rFonts w:eastAsia="Calibri"/>
          <w:bCs/>
          <w:color w:val="000000"/>
          <w:sz w:val="28"/>
          <w:szCs w:val="28"/>
        </w:rPr>
        <w:t>ОП</w:t>
      </w:r>
      <w:proofErr w:type="gramStart"/>
      <w:r w:rsidRPr="00AB5C71">
        <w:rPr>
          <w:rFonts w:eastAsia="Calibri"/>
          <w:bCs/>
          <w:color w:val="000000"/>
          <w:sz w:val="28"/>
          <w:szCs w:val="28"/>
        </w:rPr>
        <w:t>i</w:t>
      </w:r>
      <w:proofErr w:type="spellEnd"/>
      <w:proofErr w:type="gramEnd"/>
      <w:r w:rsidRPr="00AB5C71">
        <w:rPr>
          <w:rFonts w:eastAsia="Calibri"/>
          <w:bCs/>
          <w:color w:val="000000"/>
          <w:sz w:val="28"/>
          <w:szCs w:val="28"/>
        </w:rPr>
        <w:t>=K1i + K2i + K3i.</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4.24. Победителями конкурсного отбора являются инициативные проекты, набравшие наибольшее количество баллов в соответствии с рейтингом инициативных проектов с учетом размера средств бюджета </w:t>
      </w:r>
      <w:r w:rsidR="00D4798C" w:rsidRPr="00D4798C">
        <w:rPr>
          <w:rFonts w:eastAsia="Calibri"/>
          <w:bCs/>
          <w:color w:val="000000"/>
          <w:sz w:val="28"/>
          <w:szCs w:val="28"/>
        </w:rPr>
        <w:t>городского поселения Суслонгер Звениговского муниципального района Республики Марий Эл</w:t>
      </w:r>
      <w:r w:rsidRPr="00AB5C71">
        <w:rPr>
          <w:rFonts w:eastAsia="Calibri"/>
          <w:bCs/>
          <w:color w:val="000000"/>
          <w:sz w:val="28"/>
          <w:szCs w:val="28"/>
        </w:rPr>
        <w:t>, которые могут быть предоставлены на реализацию инициативных проектов, а также с учетом абзаца второго настоящего пункта.</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proofErr w:type="gramStart"/>
      <w:r w:rsidRPr="00AB5C71">
        <w:rPr>
          <w:rFonts w:eastAsia="Calibri"/>
          <w:bCs/>
          <w:color w:val="000000"/>
          <w:sz w:val="28"/>
          <w:szCs w:val="28"/>
        </w:rPr>
        <w:t xml:space="preserve">В случае если два или более инициативных проекта набрали равное количество баллов, но при этом средства бюджета </w:t>
      </w:r>
      <w:r w:rsidR="00D4798C" w:rsidRPr="00D4798C">
        <w:rPr>
          <w:rFonts w:eastAsia="Calibri"/>
          <w:bCs/>
          <w:color w:val="000000"/>
          <w:sz w:val="28"/>
          <w:szCs w:val="28"/>
        </w:rPr>
        <w:t>городского поселения Суслонгер Звениговского муниципального района Республики Марий Эл</w:t>
      </w:r>
      <w:r w:rsidRPr="00AB5C71">
        <w:rPr>
          <w:rFonts w:eastAsia="Calibri"/>
          <w:bCs/>
          <w:color w:val="000000"/>
          <w:sz w:val="28"/>
          <w:szCs w:val="28"/>
        </w:rPr>
        <w:t xml:space="preserve">  могут быть предоставлены лишь на реализацию одного инициативного проекта, средства бюджета </w:t>
      </w:r>
      <w:r w:rsidR="00D4798C" w:rsidRPr="00D4798C">
        <w:rPr>
          <w:rFonts w:eastAsia="Calibri"/>
          <w:bCs/>
          <w:color w:val="000000"/>
          <w:sz w:val="28"/>
          <w:szCs w:val="28"/>
        </w:rPr>
        <w:t>городского поселения Суслонгер Звениговского муниципального района Республики Марий Эл</w:t>
      </w:r>
      <w:r w:rsidRPr="00AB5C71">
        <w:rPr>
          <w:rFonts w:eastAsia="Calibri"/>
          <w:bCs/>
          <w:color w:val="000000"/>
          <w:sz w:val="28"/>
          <w:szCs w:val="28"/>
        </w:rPr>
        <w:t xml:space="preserve"> предоставляются на реализацию того инициативного проекта, который получил наибольшую поддержку со стороны граждан, достигших</w:t>
      </w:r>
      <w:proofErr w:type="gramEnd"/>
      <w:r w:rsidRPr="00AB5C71">
        <w:rPr>
          <w:rFonts w:eastAsia="Calibri"/>
          <w:bCs/>
          <w:color w:val="000000"/>
          <w:sz w:val="28"/>
          <w:szCs w:val="28"/>
        </w:rPr>
        <w:t xml:space="preserve"> шестнадцатилетнего возраста и проживающих на соответствующей территории </w:t>
      </w:r>
      <w:r w:rsidR="00D4798C" w:rsidRPr="00D4798C">
        <w:rPr>
          <w:rFonts w:eastAsia="Calibri"/>
          <w:bCs/>
          <w:color w:val="000000"/>
          <w:sz w:val="28"/>
          <w:szCs w:val="28"/>
        </w:rPr>
        <w:t>городского поселения Суслонгер Звениговского муниципального района Республики Марий Эл</w:t>
      </w:r>
      <w:r w:rsidRPr="00AB5C71">
        <w:rPr>
          <w:rFonts w:eastAsia="Calibri"/>
          <w:bCs/>
          <w:color w:val="000000"/>
          <w:sz w:val="28"/>
          <w:szCs w:val="28"/>
        </w:rPr>
        <w:t xml:space="preserve">, в соответствии с пунктами 3.4 – 3.6 настоящего Положения. В случае равного количества поддержавших инициативный проект указанных граждан средства бюджета </w:t>
      </w:r>
      <w:r w:rsidR="00D4798C" w:rsidRPr="00D4798C">
        <w:rPr>
          <w:rFonts w:eastAsia="Calibri"/>
          <w:bCs/>
          <w:color w:val="000000"/>
          <w:sz w:val="28"/>
          <w:szCs w:val="28"/>
        </w:rPr>
        <w:t>городского поселения Суслонгер Звениговского муниципального района Республики Марий Эл</w:t>
      </w:r>
      <w:r w:rsidRPr="00AB5C71">
        <w:rPr>
          <w:rFonts w:eastAsia="Calibri"/>
          <w:bCs/>
          <w:color w:val="000000"/>
          <w:sz w:val="28"/>
          <w:szCs w:val="28"/>
        </w:rPr>
        <w:t xml:space="preserve"> предоставляются на реализацию того инициативного проекта, который был представлен в администрацию раньше.</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4.25. По итогам конкурсного отбора конкурсная комиссия в течение 30 дней со дня внесения инициативного проекта обязана принять решение, предусмотренное подпунктом 1 пункта 3.8 настоящего Положения, или решение в соответствии с подпунктом 2 пункта 3.8 настоящего Положения и подпунктом 6 части 7 статьи 26.1 федерального закона.</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5. Реализация инициативных проектов</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5.1. Источником финансового обеспечения реализации инициативных проектов являются предусмотренные решением о бюджете </w:t>
      </w:r>
      <w:r w:rsidR="00D4798C" w:rsidRPr="00D4798C">
        <w:rPr>
          <w:rFonts w:eastAsia="Calibri"/>
          <w:bCs/>
          <w:color w:val="000000"/>
          <w:sz w:val="28"/>
          <w:szCs w:val="28"/>
        </w:rPr>
        <w:t>городского поселения Суслонгер Звениговского муниципального района Республики Марий Эл</w:t>
      </w:r>
      <w:r w:rsidRPr="00AB5C71">
        <w:rPr>
          <w:rFonts w:eastAsia="Calibri"/>
          <w:bCs/>
          <w:color w:val="000000"/>
          <w:sz w:val="28"/>
          <w:szCs w:val="28"/>
        </w:rPr>
        <w:t xml:space="preserve">  бюджетные ассигнования на реализацию инициативных проектов, </w:t>
      </w:r>
      <w:proofErr w:type="gramStart"/>
      <w:r w:rsidRPr="00AB5C71">
        <w:rPr>
          <w:rFonts w:eastAsia="Calibri"/>
          <w:bCs/>
          <w:color w:val="000000"/>
          <w:sz w:val="28"/>
          <w:szCs w:val="28"/>
        </w:rPr>
        <w:t>формируемые</w:t>
      </w:r>
      <w:proofErr w:type="gramEnd"/>
      <w:r w:rsidRPr="00AB5C71">
        <w:rPr>
          <w:rFonts w:eastAsia="Calibri"/>
          <w:bCs/>
          <w:color w:val="000000"/>
          <w:sz w:val="28"/>
          <w:szCs w:val="28"/>
        </w:rPr>
        <w:t xml:space="preserve"> в том числе с учетом объемов инициативных платежей. </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Реализация инициативных проектов может обеспечиваться также в </w:t>
      </w:r>
      <w:r w:rsidRPr="00AB5C71">
        <w:rPr>
          <w:rFonts w:eastAsia="Calibri"/>
          <w:bCs/>
          <w:color w:val="000000"/>
          <w:sz w:val="28"/>
          <w:szCs w:val="28"/>
        </w:rPr>
        <w:lastRenderedPageBreak/>
        <w:t>форме добровольного имущественного и (или) трудового участия заинтересованных лиц.</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5.2. </w:t>
      </w:r>
      <w:proofErr w:type="gramStart"/>
      <w:r w:rsidRPr="00AB5C71">
        <w:rPr>
          <w:rFonts w:eastAsia="Calibri"/>
          <w:bCs/>
          <w:color w:val="000000"/>
          <w:sz w:val="28"/>
          <w:szCs w:val="28"/>
        </w:rPr>
        <w:t xml:space="preserve">Расходование средств, предусмотренных решением о бюджете </w:t>
      </w:r>
      <w:r w:rsidR="00D4798C" w:rsidRPr="00D4798C">
        <w:rPr>
          <w:rFonts w:eastAsia="Calibri"/>
          <w:bCs/>
          <w:color w:val="000000"/>
          <w:sz w:val="28"/>
          <w:szCs w:val="28"/>
        </w:rPr>
        <w:t>городского поселения Суслонгер Звениговского муниципального района Республики Марий Эл</w:t>
      </w:r>
      <w:r w:rsidRPr="00AB5C71">
        <w:rPr>
          <w:rFonts w:eastAsia="Calibri"/>
          <w:bCs/>
          <w:color w:val="000000"/>
          <w:sz w:val="28"/>
          <w:szCs w:val="28"/>
        </w:rPr>
        <w:t xml:space="preserve"> на реализацию инициативных проектов, осуществляется в соответствии с бюджетным законодательством Российской Федерации в форме бюджетных ассигнований на 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 или на предоставление субсидий юридическим лицам (за исключением субсидий государственным</w:t>
      </w:r>
      <w:proofErr w:type="gramEnd"/>
      <w:r w:rsidRPr="00AB5C71">
        <w:rPr>
          <w:rFonts w:eastAsia="Calibri"/>
          <w:bCs/>
          <w:color w:val="000000"/>
          <w:sz w:val="28"/>
          <w:szCs w:val="28"/>
        </w:rPr>
        <w:t xml:space="preserve"> (</w:t>
      </w:r>
      <w:proofErr w:type="gramStart"/>
      <w:r w:rsidRPr="00AB5C71">
        <w:rPr>
          <w:rFonts w:eastAsia="Calibri"/>
          <w:bCs/>
          <w:color w:val="000000"/>
          <w:sz w:val="28"/>
          <w:szCs w:val="28"/>
        </w:rPr>
        <w:t>муниципальным) учреждениям), индивидуальным предпринимателям, физическим лицам.</w:t>
      </w:r>
      <w:proofErr w:type="gramEnd"/>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 xml:space="preserve">5.3. Инициаторы проекта, другие граждане, проживающие на территории </w:t>
      </w:r>
      <w:r w:rsidR="00D4798C" w:rsidRPr="00D4798C">
        <w:rPr>
          <w:rFonts w:eastAsia="Calibri"/>
          <w:bCs/>
          <w:color w:val="000000"/>
          <w:sz w:val="28"/>
          <w:szCs w:val="28"/>
        </w:rPr>
        <w:t>городского поселения Суслонгер Звениговского муниципального района Республики Марий Эл</w:t>
      </w:r>
      <w:r w:rsidRPr="00AB5C71">
        <w:rPr>
          <w:rFonts w:eastAsia="Calibri"/>
          <w:bCs/>
          <w:color w:val="000000"/>
          <w:sz w:val="28"/>
          <w:szCs w:val="28"/>
        </w:rPr>
        <w:t xml:space="preserve">,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AB5C71">
        <w:rPr>
          <w:rFonts w:eastAsia="Calibri"/>
          <w:bCs/>
          <w:color w:val="000000"/>
          <w:sz w:val="28"/>
          <w:szCs w:val="28"/>
        </w:rPr>
        <w:t>контроль за</w:t>
      </w:r>
      <w:proofErr w:type="gramEnd"/>
      <w:r w:rsidRPr="00AB5C71">
        <w:rPr>
          <w:rFonts w:eastAsia="Calibri"/>
          <w:bCs/>
          <w:color w:val="000000"/>
          <w:sz w:val="28"/>
          <w:szCs w:val="28"/>
        </w:rPr>
        <w:t xml:space="preserve"> реализацией инициативного проекта в формах, не противоречащих законодательству Российской Федерации.</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5.4.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об итогах реализации инициативного проекта подлежат размещению в соответствии с частью 14 статьи 26.1 федерального закона.</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пунктом 3 части 3 статьи 26.1  федерального закона.</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6. Процедура возврата остатка инициативных платежей, не использованных в целях реализации инициативного проекта</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6.1. В случае</w:t>
      </w:r>
      <w:proofErr w:type="gramStart"/>
      <w:r w:rsidRPr="00AB5C71">
        <w:rPr>
          <w:rFonts w:eastAsia="Calibri"/>
          <w:bCs/>
          <w:color w:val="000000"/>
          <w:sz w:val="28"/>
          <w:szCs w:val="28"/>
        </w:rPr>
        <w:t>,</w:t>
      </w:r>
      <w:proofErr w:type="gramEnd"/>
      <w:r w:rsidRPr="00AB5C71">
        <w:rPr>
          <w:rFonts w:eastAsia="Calibri"/>
          <w:bCs/>
          <w:color w:val="000000"/>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D4798C" w:rsidRPr="00D4798C">
        <w:rPr>
          <w:rFonts w:eastAsia="Calibri"/>
          <w:bCs/>
          <w:color w:val="000000"/>
          <w:sz w:val="28"/>
          <w:szCs w:val="28"/>
        </w:rPr>
        <w:t>городского поселения Суслонгер Звениговского муниципального района Республики Марий Эл</w:t>
      </w:r>
      <w:r w:rsidRPr="00AB5C71">
        <w:rPr>
          <w:rFonts w:eastAsia="Calibri"/>
          <w:bCs/>
          <w:color w:val="000000"/>
          <w:sz w:val="28"/>
          <w:szCs w:val="28"/>
        </w:rPr>
        <w:t xml:space="preserve">.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D4798C" w:rsidRPr="00D4798C">
        <w:rPr>
          <w:rFonts w:eastAsia="Calibri"/>
          <w:bCs/>
          <w:color w:val="000000"/>
          <w:sz w:val="28"/>
          <w:szCs w:val="28"/>
        </w:rPr>
        <w:t>городского поселения Суслонгер Звениговского муниципального района Республики Марий Эл</w:t>
      </w:r>
      <w:r w:rsidRPr="00AB5C71">
        <w:rPr>
          <w:rFonts w:eastAsia="Calibri"/>
          <w:bCs/>
          <w:color w:val="000000"/>
          <w:sz w:val="28"/>
          <w:szCs w:val="28"/>
        </w:rPr>
        <w:t>.</w:t>
      </w:r>
    </w:p>
    <w:p w:rsidR="00AB5C71" w:rsidRPr="00AB5C71" w:rsidRDefault="00AB5C71" w:rsidP="00AB5C71">
      <w:pPr>
        <w:widowControl w:val="0"/>
        <w:autoSpaceDE w:val="0"/>
        <w:autoSpaceDN w:val="0"/>
        <w:adjustRightInd w:val="0"/>
        <w:ind w:firstLine="709"/>
        <w:jc w:val="both"/>
        <w:rPr>
          <w:rFonts w:eastAsia="Calibri"/>
          <w:bCs/>
          <w:color w:val="000000"/>
          <w:sz w:val="28"/>
          <w:szCs w:val="28"/>
        </w:rPr>
      </w:pPr>
      <w:proofErr w:type="gramStart"/>
      <w:r w:rsidRPr="00AB5C71">
        <w:rPr>
          <w:rFonts w:eastAsia="Calibri"/>
          <w:bCs/>
          <w:color w:val="000000"/>
          <w:sz w:val="28"/>
          <w:szCs w:val="28"/>
        </w:rPr>
        <w:t xml:space="preserve">Предусмотренные абзацем первым настоящего пункта средства перечисляются соответствующим лицам (в том числе организациям) по имеющимся в распоряжении </w:t>
      </w:r>
      <w:r w:rsidR="00D4798C">
        <w:rPr>
          <w:rFonts w:eastAsia="Calibri"/>
          <w:bCs/>
          <w:color w:val="000000"/>
          <w:sz w:val="28"/>
          <w:szCs w:val="28"/>
        </w:rPr>
        <w:t>Суслонгерской городской</w:t>
      </w:r>
      <w:r w:rsidRPr="00AB5C71">
        <w:rPr>
          <w:rFonts w:eastAsia="Calibri"/>
          <w:bCs/>
          <w:color w:val="000000"/>
          <w:sz w:val="28"/>
          <w:szCs w:val="28"/>
        </w:rPr>
        <w:t xml:space="preserve"> администрации </w:t>
      </w:r>
      <w:r w:rsidRPr="00AB5C71">
        <w:rPr>
          <w:rFonts w:eastAsia="Calibri"/>
          <w:bCs/>
          <w:color w:val="000000"/>
          <w:sz w:val="28"/>
          <w:szCs w:val="28"/>
        </w:rPr>
        <w:lastRenderedPageBreak/>
        <w:t xml:space="preserve">банковским реквизитам указанных лиц в течение 10 рабочих дней со дня, когда </w:t>
      </w:r>
      <w:r w:rsidR="00D4798C">
        <w:rPr>
          <w:rFonts w:eastAsia="Calibri"/>
          <w:bCs/>
          <w:color w:val="000000"/>
          <w:sz w:val="28"/>
          <w:szCs w:val="28"/>
        </w:rPr>
        <w:t xml:space="preserve">Суслонгерской городской </w:t>
      </w:r>
      <w:r w:rsidRPr="00AB5C71">
        <w:rPr>
          <w:rFonts w:eastAsia="Calibri"/>
          <w:bCs/>
          <w:color w:val="000000"/>
          <w:sz w:val="28"/>
          <w:szCs w:val="28"/>
        </w:rPr>
        <w:t>администрации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w:t>
      </w:r>
      <w:proofErr w:type="gramEnd"/>
      <w:r w:rsidRPr="00AB5C71">
        <w:rPr>
          <w:rFonts w:eastAsia="Calibri"/>
          <w:bCs/>
          <w:color w:val="000000"/>
          <w:sz w:val="28"/>
          <w:szCs w:val="28"/>
        </w:rPr>
        <w:t xml:space="preserve">, </w:t>
      </w:r>
      <w:proofErr w:type="gramStart"/>
      <w:r w:rsidRPr="00AB5C71">
        <w:rPr>
          <w:rFonts w:eastAsia="Calibri"/>
          <w:bCs/>
          <w:color w:val="000000"/>
          <w:sz w:val="28"/>
          <w:szCs w:val="28"/>
        </w:rPr>
        <w:t>направленных</w:t>
      </w:r>
      <w:proofErr w:type="gramEnd"/>
      <w:r w:rsidRPr="00AB5C71">
        <w:rPr>
          <w:rFonts w:eastAsia="Calibri"/>
          <w:bCs/>
          <w:color w:val="000000"/>
          <w:sz w:val="28"/>
          <w:szCs w:val="28"/>
        </w:rPr>
        <w:t xml:space="preserve"> на реализацию инициативного проекта.    </w:t>
      </w:r>
    </w:p>
    <w:p w:rsidR="00202A93" w:rsidRPr="00AB5C71" w:rsidRDefault="00AB5C71" w:rsidP="00AB5C71">
      <w:pPr>
        <w:widowControl w:val="0"/>
        <w:autoSpaceDE w:val="0"/>
        <w:autoSpaceDN w:val="0"/>
        <w:adjustRightInd w:val="0"/>
        <w:ind w:firstLine="709"/>
        <w:jc w:val="both"/>
        <w:rPr>
          <w:rFonts w:eastAsia="Calibri"/>
          <w:bCs/>
          <w:color w:val="000000"/>
          <w:sz w:val="28"/>
          <w:szCs w:val="28"/>
        </w:rPr>
      </w:pPr>
      <w:r w:rsidRPr="00AB5C71">
        <w:rPr>
          <w:rFonts w:eastAsia="Calibri"/>
          <w:bCs/>
          <w:color w:val="000000"/>
          <w:sz w:val="28"/>
          <w:szCs w:val="28"/>
        </w:rPr>
        <w:t>6.2. При наличии экономии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rsidR="0055641A" w:rsidRPr="007A6F53" w:rsidRDefault="0055641A" w:rsidP="00977A87">
      <w:pPr>
        <w:jc w:val="right"/>
        <w:rPr>
          <w:rFonts w:ascii="Arial" w:hAnsi="Arial" w:cs="Arial"/>
        </w:rPr>
      </w:pPr>
    </w:p>
    <w:sectPr w:rsidR="0055641A" w:rsidRPr="007A6F53" w:rsidSect="003107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572" w:rsidRDefault="00DE5572" w:rsidP="007A6F53">
      <w:r>
        <w:separator/>
      </w:r>
    </w:p>
  </w:endnote>
  <w:endnote w:type="continuationSeparator" w:id="0">
    <w:p w:rsidR="00DE5572" w:rsidRDefault="00DE5572" w:rsidP="007A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572" w:rsidRDefault="00DE5572" w:rsidP="007A6F53">
      <w:r>
        <w:separator/>
      </w:r>
    </w:p>
  </w:footnote>
  <w:footnote w:type="continuationSeparator" w:id="0">
    <w:p w:rsidR="00DE5572" w:rsidRDefault="00DE5572" w:rsidP="007A6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B14C7"/>
    <w:multiLevelType w:val="hybridMultilevel"/>
    <w:tmpl w:val="D4044354"/>
    <w:lvl w:ilvl="0" w:tplc="8D5A2EB2">
      <w:start w:val="2"/>
      <w:numFmt w:val="bullet"/>
      <w:lvlText w:val="-"/>
      <w:lvlJc w:val="left"/>
      <w:pPr>
        <w:tabs>
          <w:tab w:val="num" w:pos="1579"/>
        </w:tabs>
        <w:ind w:left="1579" w:hanging="8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33BE3FBD"/>
    <w:multiLevelType w:val="hybridMultilevel"/>
    <w:tmpl w:val="5B32E558"/>
    <w:lvl w:ilvl="0" w:tplc="FD16E15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DBE3D1B"/>
    <w:multiLevelType w:val="hybridMultilevel"/>
    <w:tmpl w:val="4F18B57A"/>
    <w:lvl w:ilvl="0" w:tplc="C7D6D4DA">
      <w:start w:val="1"/>
      <w:numFmt w:val="decimal"/>
      <w:lvlText w:val="%1."/>
      <w:lvlJc w:val="left"/>
      <w:pPr>
        <w:ind w:left="1200" w:hanging="49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56C468D9"/>
    <w:multiLevelType w:val="hybridMultilevel"/>
    <w:tmpl w:val="F9F6176E"/>
    <w:lvl w:ilvl="0" w:tplc="6AC6C116">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31A2"/>
    <w:rsid w:val="0000562D"/>
    <w:rsid w:val="00026608"/>
    <w:rsid w:val="000813B3"/>
    <w:rsid w:val="00081C3B"/>
    <w:rsid w:val="00091F21"/>
    <w:rsid w:val="000C759F"/>
    <w:rsid w:val="000D367B"/>
    <w:rsid w:val="001123D9"/>
    <w:rsid w:val="00121B39"/>
    <w:rsid w:val="00125654"/>
    <w:rsid w:val="001A2B55"/>
    <w:rsid w:val="001B449F"/>
    <w:rsid w:val="001C23E2"/>
    <w:rsid w:val="001C3BE9"/>
    <w:rsid w:val="001E38CB"/>
    <w:rsid w:val="001F2654"/>
    <w:rsid w:val="00202A93"/>
    <w:rsid w:val="00206493"/>
    <w:rsid w:val="00254F2A"/>
    <w:rsid w:val="00296F36"/>
    <w:rsid w:val="003000A0"/>
    <w:rsid w:val="00310721"/>
    <w:rsid w:val="003167A1"/>
    <w:rsid w:val="00326958"/>
    <w:rsid w:val="00367D61"/>
    <w:rsid w:val="003E7F27"/>
    <w:rsid w:val="004215ED"/>
    <w:rsid w:val="00434D7A"/>
    <w:rsid w:val="004469FC"/>
    <w:rsid w:val="00450B16"/>
    <w:rsid w:val="0046233D"/>
    <w:rsid w:val="0046608C"/>
    <w:rsid w:val="00492426"/>
    <w:rsid w:val="004956AF"/>
    <w:rsid w:val="004D6DD6"/>
    <w:rsid w:val="00521488"/>
    <w:rsid w:val="0055641A"/>
    <w:rsid w:val="0060469D"/>
    <w:rsid w:val="006232A4"/>
    <w:rsid w:val="00653B8E"/>
    <w:rsid w:val="00696790"/>
    <w:rsid w:val="006B6907"/>
    <w:rsid w:val="006D32A2"/>
    <w:rsid w:val="006E015A"/>
    <w:rsid w:val="006F0C59"/>
    <w:rsid w:val="00724E09"/>
    <w:rsid w:val="00740087"/>
    <w:rsid w:val="0077003E"/>
    <w:rsid w:val="00793C2E"/>
    <w:rsid w:val="007A4FCA"/>
    <w:rsid w:val="007A6F53"/>
    <w:rsid w:val="007F5358"/>
    <w:rsid w:val="00814154"/>
    <w:rsid w:val="008808E9"/>
    <w:rsid w:val="00892615"/>
    <w:rsid w:val="008C7132"/>
    <w:rsid w:val="009178E3"/>
    <w:rsid w:val="00923A3E"/>
    <w:rsid w:val="00940159"/>
    <w:rsid w:val="00977A87"/>
    <w:rsid w:val="00980754"/>
    <w:rsid w:val="00993F55"/>
    <w:rsid w:val="009A44D1"/>
    <w:rsid w:val="009F431C"/>
    <w:rsid w:val="00A212FA"/>
    <w:rsid w:val="00A8441B"/>
    <w:rsid w:val="00AA53E5"/>
    <w:rsid w:val="00AB2532"/>
    <w:rsid w:val="00AB5C71"/>
    <w:rsid w:val="00B14EDD"/>
    <w:rsid w:val="00B53894"/>
    <w:rsid w:val="00B763AC"/>
    <w:rsid w:val="00BE2B02"/>
    <w:rsid w:val="00C11471"/>
    <w:rsid w:val="00C73989"/>
    <w:rsid w:val="00C84C73"/>
    <w:rsid w:val="00D367B1"/>
    <w:rsid w:val="00D4456E"/>
    <w:rsid w:val="00D45332"/>
    <w:rsid w:val="00D4798C"/>
    <w:rsid w:val="00D6153B"/>
    <w:rsid w:val="00D731A2"/>
    <w:rsid w:val="00DD3C75"/>
    <w:rsid w:val="00DE3780"/>
    <w:rsid w:val="00DE5572"/>
    <w:rsid w:val="00E15D9F"/>
    <w:rsid w:val="00E43C64"/>
    <w:rsid w:val="00E71DDD"/>
    <w:rsid w:val="00E80B2E"/>
    <w:rsid w:val="00E92517"/>
    <w:rsid w:val="00EA07F6"/>
    <w:rsid w:val="00EC6FC4"/>
    <w:rsid w:val="00ED0DC6"/>
    <w:rsid w:val="00F307A7"/>
    <w:rsid w:val="00F3220C"/>
    <w:rsid w:val="00F4732B"/>
    <w:rsid w:val="00F50875"/>
    <w:rsid w:val="00F624DA"/>
    <w:rsid w:val="00F7038B"/>
    <w:rsid w:val="00F83FC8"/>
    <w:rsid w:val="00FD7D9B"/>
    <w:rsid w:val="00FF6E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1A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731A2"/>
    <w:pPr>
      <w:widowControl w:val="0"/>
      <w:autoSpaceDE w:val="0"/>
      <w:autoSpaceDN w:val="0"/>
      <w:adjustRightInd w:val="0"/>
    </w:pPr>
    <w:rPr>
      <w:rFonts w:ascii="Arial" w:hAnsi="Arial" w:cs="Arial"/>
      <w:b/>
      <w:bCs/>
    </w:rPr>
  </w:style>
  <w:style w:type="paragraph" w:styleId="a3">
    <w:name w:val="Balloon Text"/>
    <w:basedOn w:val="a"/>
    <w:link w:val="a4"/>
    <w:rsid w:val="006E015A"/>
    <w:rPr>
      <w:rFonts w:ascii="Tahoma" w:hAnsi="Tahoma" w:cs="Tahoma"/>
      <w:sz w:val="16"/>
      <w:szCs w:val="16"/>
    </w:rPr>
  </w:style>
  <w:style w:type="character" w:customStyle="1" w:styleId="a4">
    <w:name w:val="Текст выноски Знак"/>
    <w:basedOn w:val="a0"/>
    <w:link w:val="a3"/>
    <w:rsid w:val="006E015A"/>
    <w:rPr>
      <w:rFonts w:ascii="Tahoma" w:hAnsi="Tahoma" w:cs="Tahoma"/>
      <w:sz w:val="16"/>
      <w:szCs w:val="16"/>
    </w:rPr>
  </w:style>
  <w:style w:type="character" w:styleId="a5">
    <w:name w:val="Hyperlink"/>
    <w:rsid w:val="009A44D1"/>
    <w:rPr>
      <w:color w:val="0000FF"/>
      <w:u w:val="single"/>
    </w:rPr>
  </w:style>
  <w:style w:type="paragraph" w:customStyle="1" w:styleId="1">
    <w:name w:val="Обычный1"/>
    <w:rsid w:val="00F307A7"/>
    <w:pPr>
      <w:spacing w:before="100" w:after="100"/>
    </w:pPr>
    <w:rPr>
      <w:snapToGrid w:val="0"/>
      <w:sz w:val="24"/>
    </w:rPr>
  </w:style>
  <w:style w:type="paragraph" w:customStyle="1" w:styleId="ConsPlusNormal">
    <w:name w:val="ConsPlusNormal"/>
    <w:rsid w:val="0055641A"/>
    <w:pPr>
      <w:autoSpaceDE w:val="0"/>
      <w:autoSpaceDN w:val="0"/>
      <w:adjustRightInd w:val="0"/>
    </w:pPr>
    <w:rPr>
      <w:sz w:val="28"/>
      <w:szCs w:val="28"/>
    </w:rPr>
  </w:style>
  <w:style w:type="paragraph" w:customStyle="1" w:styleId="ConsPlusNonformat">
    <w:name w:val="ConsPlusNonformat"/>
    <w:rsid w:val="003000A0"/>
    <w:pPr>
      <w:widowControl w:val="0"/>
      <w:autoSpaceDE w:val="0"/>
      <w:autoSpaceDN w:val="0"/>
      <w:adjustRightInd w:val="0"/>
    </w:pPr>
    <w:rPr>
      <w:rFonts w:ascii="Courier New" w:hAnsi="Courier New" w:cs="Courier New"/>
    </w:rPr>
  </w:style>
  <w:style w:type="paragraph" w:customStyle="1" w:styleId="ConsNormal">
    <w:name w:val="ConsNormal"/>
    <w:rsid w:val="003000A0"/>
    <w:pPr>
      <w:widowControl w:val="0"/>
      <w:autoSpaceDE w:val="0"/>
      <w:autoSpaceDN w:val="0"/>
      <w:adjustRightInd w:val="0"/>
      <w:ind w:firstLine="720"/>
    </w:pPr>
    <w:rPr>
      <w:rFonts w:ascii="Arial" w:hAnsi="Arial" w:cs="Arial"/>
    </w:rPr>
  </w:style>
  <w:style w:type="paragraph" w:styleId="a6">
    <w:name w:val="List Paragraph"/>
    <w:basedOn w:val="a"/>
    <w:uiPriority w:val="34"/>
    <w:qFormat/>
    <w:rsid w:val="00F3220C"/>
    <w:pPr>
      <w:ind w:left="720"/>
      <w:contextualSpacing/>
    </w:pPr>
  </w:style>
  <w:style w:type="paragraph" w:customStyle="1" w:styleId="31">
    <w:name w:val="Основной текст 31"/>
    <w:basedOn w:val="a"/>
    <w:rsid w:val="009F431C"/>
    <w:pPr>
      <w:suppressAutoHyphens/>
      <w:jc w:val="center"/>
    </w:pPr>
    <w:rPr>
      <w:b/>
      <w:bCs/>
      <w:sz w:val="28"/>
      <w:szCs w:val="20"/>
      <w:lang w:eastAsia="ar-SA"/>
    </w:rPr>
  </w:style>
  <w:style w:type="paragraph" w:styleId="a7">
    <w:name w:val="header"/>
    <w:basedOn w:val="a"/>
    <w:link w:val="a8"/>
    <w:rsid w:val="00F50875"/>
    <w:pPr>
      <w:tabs>
        <w:tab w:val="center" w:pos="4677"/>
        <w:tab w:val="right" w:pos="9355"/>
      </w:tabs>
    </w:pPr>
  </w:style>
  <w:style w:type="character" w:customStyle="1" w:styleId="a8">
    <w:name w:val="Верхний колонтитул Знак"/>
    <w:basedOn w:val="a0"/>
    <w:link w:val="a7"/>
    <w:rsid w:val="00F50875"/>
    <w:rPr>
      <w:sz w:val="24"/>
      <w:szCs w:val="24"/>
    </w:rPr>
  </w:style>
  <w:style w:type="paragraph" w:styleId="a9">
    <w:name w:val="footer"/>
    <w:basedOn w:val="a"/>
    <w:link w:val="aa"/>
    <w:rsid w:val="007A6F53"/>
    <w:pPr>
      <w:tabs>
        <w:tab w:val="center" w:pos="4677"/>
        <w:tab w:val="right" w:pos="9355"/>
      </w:tabs>
    </w:pPr>
  </w:style>
  <w:style w:type="character" w:customStyle="1" w:styleId="aa">
    <w:name w:val="Нижний колонтитул Знак"/>
    <w:basedOn w:val="a0"/>
    <w:link w:val="a9"/>
    <w:rsid w:val="007A6F53"/>
    <w:rPr>
      <w:sz w:val="24"/>
      <w:szCs w:val="24"/>
    </w:rPr>
  </w:style>
  <w:style w:type="paragraph" w:styleId="ab">
    <w:name w:val="footnote text"/>
    <w:basedOn w:val="a"/>
    <w:link w:val="ac"/>
    <w:uiPriority w:val="99"/>
    <w:unhideWhenUsed/>
    <w:rsid w:val="00202A93"/>
    <w:rPr>
      <w:rFonts w:asciiTheme="minorHAnsi" w:eastAsiaTheme="minorHAnsi" w:hAnsiTheme="minorHAnsi" w:cstheme="minorBidi"/>
      <w:sz w:val="20"/>
      <w:szCs w:val="20"/>
      <w:lang w:eastAsia="en-US"/>
    </w:rPr>
  </w:style>
  <w:style w:type="character" w:customStyle="1" w:styleId="ac">
    <w:name w:val="Текст сноски Знак"/>
    <w:basedOn w:val="a0"/>
    <w:link w:val="ab"/>
    <w:uiPriority w:val="99"/>
    <w:rsid w:val="00202A93"/>
    <w:rPr>
      <w:rFonts w:asciiTheme="minorHAnsi" w:eastAsiaTheme="minorHAnsi" w:hAnsiTheme="minorHAnsi" w:cstheme="minorBidi"/>
      <w:lang w:eastAsia="en-US"/>
    </w:rPr>
  </w:style>
  <w:style w:type="paragraph" w:customStyle="1" w:styleId="s1">
    <w:name w:val="s_1"/>
    <w:basedOn w:val="a"/>
    <w:rsid w:val="00202A93"/>
    <w:pPr>
      <w:spacing w:before="100" w:beforeAutospacing="1" w:after="100" w:afterAutospacing="1"/>
    </w:pPr>
    <w:rPr>
      <w:rFonts w:eastAsia="Calibri"/>
    </w:rPr>
  </w:style>
  <w:style w:type="character" w:styleId="ad">
    <w:name w:val="footnote reference"/>
    <w:basedOn w:val="a0"/>
    <w:unhideWhenUsed/>
    <w:rsid w:val="00202A93"/>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1A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731A2"/>
    <w:pPr>
      <w:widowControl w:val="0"/>
      <w:autoSpaceDE w:val="0"/>
      <w:autoSpaceDN w:val="0"/>
      <w:adjustRightInd w:val="0"/>
    </w:pPr>
    <w:rPr>
      <w:rFonts w:ascii="Arial" w:hAnsi="Arial" w:cs="Arial"/>
      <w:b/>
      <w:bCs/>
    </w:rPr>
  </w:style>
  <w:style w:type="paragraph" w:styleId="a3">
    <w:name w:val="Balloon Text"/>
    <w:basedOn w:val="a"/>
    <w:link w:val="a4"/>
    <w:rsid w:val="006E015A"/>
    <w:rPr>
      <w:rFonts w:ascii="Tahoma" w:hAnsi="Tahoma" w:cs="Tahoma"/>
      <w:sz w:val="16"/>
      <w:szCs w:val="16"/>
    </w:rPr>
  </w:style>
  <w:style w:type="character" w:customStyle="1" w:styleId="a4">
    <w:name w:val="Текст выноски Знак"/>
    <w:basedOn w:val="a0"/>
    <w:link w:val="a3"/>
    <w:rsid w:val="006E015A"/>
    <w:rPr>
      <w:rFonts w:ascii="Tahoma" w:hAnsi="Tahoma" w:cs="Tahoma"/>
      <w:sz w:val="16"/>
      <w:szCs w:val="16"/>
    </w:rPr>
  </w:style>
  <w:style w:type="character" w:styleId="a5">
    <w:name w:val="Hyperlink"/>
    <w:rsid w:val="009A44D1"/>
    <w:rPr>
      <w:color w:val="0000FF"/>
      <w:u w:val="single"/>
    </w:rPr>
  </w:style>
  <w:style w:type="paragraph" w:customStyle="1" w:styleId="1">
    <w:name w:val="Обычный1"/>
    <w:rsid w:val="00F307A7"/>
    <w:pPr>
      <w:spacing w:before="100" w:after="100"/>
    </w:pPr>
    <w:rPr>
      <w:snapToGrid w:val="0"/>
      <w:sz w:val="24"/>
    </w:rPr>
  </w:style>
  <w:style w:type="paragraph" w:customStyle="1" w:styleId="ConsPlusNormal">
    <w:name w:val="ConsPlusNormal"/>
    <w:rsid w:val="0055641A"/>
    <w:pPr>
      <w:autoSpaceDE w:val="0"/>
      <w:autoSpaceDN w:val="0"/>
      <w:adjustRightInd w:val="0"/>
    </w:pPr>
    <w:rPr>
      <w:sz w:val="28"/>
      <w:szCs w:val="28"/>
    </w:rPr>
  </w:style>
  <w:style w:type="paragraph" w:customStyle="1" w:styleId="ConsPlusNonformat">
    <w:name w:val="ConsPlusNonformat"/>
    <w:rsid w:val="003000A0"/>
    <w:pPr>
      <w:widowControl w:val="0"/>
      <w:autoSpaceDE w:val="0"/>
      <w:autoSpaceDN w:val="0"/>
      <w:adjustRightInd w:val="0"/>
    </w:pPr>
    <w:rPr>
      <w:rFonts w:ascii="Courier New" w:hAnsi="Courier New" w:cs="Courier New"/>
    </w:rPr>
  </w:style>
  <w:style w:type="paragraph" w:customStyle="1" w:styleId="ConsNormal">
    <w:name w:val="ConsNormal"/>
    <w:rsid w:val="003000A0"/>
    <w:pPr>
      <w:widowControl w:val="0"/>
      <w:autoSpaceDE w:val="0"/>
      <w:autoSpaceDN w:val="0"/>
      <w:adjustRightInd w:val="0"/>
      <w:ind w:firstLine="720"/>
    </w:pPr>
    <w:rPr>
      <w:rFonts w:ascii="Arial" w:hAnsi="Arial" w:cs="Arial"/>
    </w:rPr>
  </w:style>
  <w:style w:type="paragraph" w:styleId="a6">
    <w:name w:val="List Paragraph"/>
    <w:basedOn w:val="a"/>
    <w:uiPriority w:val="34"/>
    <w:qFormat/>
    <w:rsid w:val="00F3220C"/>
    <w:pPr>
      <w:ind w:left="720"/>
      <w:contextualSpacing/>
    </w:pPr>
  </w:style>
  <w:style w:type="paragraph" w:customStyle="1" w:styleId="31">
    <w:name w:val="Основной текст 31"/>
    <w:basedOn w:val="a"/>
    <w:rsid w:val="009F431C"/>
    <w:pPr>
      <w:suppressAutoHyphens/>
      <w:jc w:val="center"/>
    </w:pPr>
    <w:rPr>
      <w:b/>
      <w:bCs/>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86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445CA-6B77-4BEC-B336-AA295717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13</Pages>
  <Words>4421</Words>
  <Characters>25206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28</cp:revision>
  <cp:lastPrinted>2020-10-01T08:00:00Z</cp:lastPrinted>
  <dcterms:created xsi:type="dcterms:W3CDTF">2021-03-12T06:49:00Z</dcterms:created>
  <dcterms:modified xsi:type="dcterms:W3CDTF">2024-12-03T11:21:00Z</dcterms:modified>
</cp:coreProperties>
</file>